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jc w:val="center"/>
        <w:rPr>
          <w:b w:val="1"/>
          <w:bCs w:val="1"/>
          <w:sz w:val="26"/>
          <w:szCs w:val="26"/>
        </w:rPr>
      </w:pPr>
      <w:bookmarkStart w:colFirst="0" w:colLast="0" w:name="_heading=h.3ana7woeucsu" w:id="0"/>
      <w:bookmarkEnd w:id="0"/>
      <w:r w:rsidDel="00000000" w:rsidR="00000000" w:rsidRPr="00000000">
        <w:rPr>
          <w:b w:val="1"/>
          <w:bCs w:val="1"/>
          <w:sz w:val="26"/>
          <w:szCs w:val="26"/>
          <w:rtl w:val="0"/>
        </w:rPr>
        <w:t xml:space="preserve">Réponses de la CSMF au questionnaire de la Commission des affaires sociales</w:t>
      </w:r>
    </w:p>
    <w:p w:rsidR="00000000" w:rsidDel="00000000" w:rsidP="00000000" w:rsidRDefault="00000000" w:rsidRPr="00000000" w14:paraId="00000002">
      <w:pPr>
        <w:spacing w:after="240" w:before="240" w:lineRule="auto"/>
        <w:jc w:val="both"/>
        <w:rPr>
          <w:sz w:val="24"/>
          <w:szCs w:val="24"/>
        </w:rPr>
      </w:pPr>
      <w:r w:rsidDel="00000000" w:rsidR="00000000" w:rsidRPr="00000000">
        <w:rPr>
          <w:sz w:val="24"/>
          <w:szCs w:val="24"/>
          <w:rtl w:val="0"/>
        </w:rPr>
        <w:t xml:space="preserve">Proposition de loi n°2309 visant à accélérer la prévention cardio-neuro-vasculaire</w:t>
      </w:r>
    </w:p>
    <w:p w:rsidR="00000000" w:rsidDel="00000000" w:rsidP="00000000" w:rsidRDefault="00000000" w:rsidRPr="00000000" w14:paraId="00000003">
      <w:pPr>
        <w:pStyle w:val="Heading2"/>
        <w:keepNext w:val="0"/>
        <w:keepLines w:val="0"/>
        <w:spacing w:after="80" w:lineRule="auto"/>
        <w:jc w:val="both"/>
        <w:rPr>
          <w:b w:val="1"/>
          <w:bCs w:val="1"/>
          <w:sz w:val="24"/>
          <w:szCs w:val="24"/>
        </w:rPr>
      </w:pPr>
      <w:bookmarkStart w:colFirst="0" w:colLast="0" w:name="_heading=h.637yke62qki7" w:id="1"/>
      <w:bookmarkEnd w:id="1"/>
      <w:r w:rsidDel="00000000" w:rsidR="00000000" w:rsidRPr="00000000">
        <w:rPr>
          <w:b w:val="1"/>
          <w:bCs w:val="1"/>
          <w:sz w:val="24"/>
          <w:szCs w:val="24"/>
          <w:rtl w:val="0"/>
        </w:rPr>
        <w:t xml:space="preserve">1. Position générale sur la proposition de loi</w:t>
      </w:r>
    </w:p>
    <w:p w:rsidR="00000000" w:rsidDel="00000000" w:rsidP="00000000" w:rsidRDefault="00000000" w:rsidRPr="00000000" w14:paraId="00000004">
      <w:pPr>
        <w:spacing w:after="240" w:before="240" w:lineRule="auto"/>
        <w:jc w:val="both"/>
        <w:rPr>
          <w:sz w:val="24"/>
          <w:szCs w:val="24"/>
        </w:rPr>
      </w:pPr>
      <w:r w:rsidDel="00000000" w:rsidR="00000000" w:rsidRPr="00000000">
        <w:rPr>
          <w:sz w:val="24"/>
          <w:szCs w:val="24"/>
          <w:rtl w:val="0"/>
        </w:rPr>
        <w:t xml:space="preserve">La CSMF partage pleinement le constat selon lequel les maladies cardio-neuro-vasculaires constituent un enjeu majeur de santé publique . Elles subsistent l'une des premières causes de mortalité et de handicap en France, alors même qu'une partie importante de ces pathologies pourrait être évitée grâce à une prévention efficace et à une détection précoce des facteurs de risque.</w:t>
      </w:r>
    </w:p>
    <w:p w:rsidR="00000000" w:rsidDel="00000000" w:rsidP="00000000" w:rsidRDefault="00000000" w:rsidRPr="00000000" w14:paraId="00000005">
      <w:pPr>
        <w:spacing w:after="240" w:before="240" w:lineRule="auto"/>
        <w:jc w:val="both"/>
        <w:rPr>
          <w:sz w:val="24"/>
          <w:szCs w:val="24"/>
        </w:rPr>
      </w:pPr>
      <w:r w:rsidDel="00000000" w:rsidR="00000000" w:rsidRPr="00000000">
        <w:rPr>
          <w:sz w:val="24"/>
          <w:szCs w:val="24"/>
          <w:rtl w:val="0"/>
        </w:rPr>
        <w:t xml:space="preserve">Pour autant, beaucoup d’autres champs de la santé sont aussi des enjeux majeurs de santé public : la santé mentale, la santé environnementale, …</w:t>
      </w:r>
    </w:p>
    <w:p w:rsidR="00000000" w:rsidDel="00000000" w:rsidP="00000000" w:rsidRDefault="00000000" w:rsidRPr="00000000" w14:paraId="00000006">
      <w:pPr>
        <w:spacing w:after="240" w:before="240" w:lineRule="auto"/>
        <w:jc w:val="both"/>
        <w:rPr>
          <w:sz w:val="24"/>
          <w:szCs w:val="24"/>
        </w:rPr>
      </w:pPr>
      <w:r w:rsidDel="00000000" w:rsidR="00000000" w:rsidRPr="00000000">
        <w:rPr>
          <w:sz w:val="24"/>
          <w:szCs w:val="24"/>
          <w:rtl w:val="0"/>
        </w:rPr>
        <w:t xml:space="preserve">La prévention en santé primaire doit concerner tous les acteurs de la société : professionnels de santé, collectivités locales, entreprises, …</w:t>
      </w:r>
    </w:p>
    <w:p w:rsidR="00000000" w:rsidDel="00000000" w:rsidP="00000000" w:rsidRDefault="00000000" w:rsidRPr="00000000" w14:paraId="00000007">
      <w:pPr>
        <w:spacing w:after="240" w:before="240" w:lineRule="auto"/>
        <w:jc w:val="both"/>
        <w:rPr>
          <w:sz w:val="24"/>
          <w:szCs w:val="24"/>
        </w:rPr>
      </w:pPr>
      <w:r w:rsidDel="00000000" w:rsidR="00000000" w:rsidRPr="00000000">
        <w:rPr>
          <w:sz w:val="24"/>
          <w:szCs w:val="24"/>
          <w:rtl w:val="0"/>
        </w:rPr>
        <w:t xml:space="preserve">Il en est de même de la prévention secondaire même si la place des professionnels de santé doit être prépondérante car elle comprend les dépistages.</w:t>
      </w:r>
    </w:p>
    <w:p w:rsidR="00000000" w:rsidDel="00000000" w:rsidP="00000000" w:rsidRDefault="00000000" w:rsidRPr="00000000" w14:paraId="00000008">
      <w:pPr>
        <w:spacing w:after="240" w:before="240" w:lineRule="auto"/>
        <w:jc w:val="both"/>
        <w:rPr>
          <w:sz w:val="24"/>
          <w:szCs w:val="24"/>
        </w:rPr>
      </w:pPr>
      <w:r w:rsidDel="00000000" w:rsidR="00000000" w:rsidRPr="00000000">
        <w:rPr>
          <w:sz w:val="24"/>
          <w:szCs w:val="24"/>
          <w:rtl w:val="0"/>
        </w:rPr>
        <w:t xml:space="preserve">Devant la difficulté à financer les consultations de prévention par le médecin traitant, l’assurance maladie a mis en place un dispositif, « mon bilan prévention », qui s’avère être un véritable échec. Il faut tout d’abord noté qu’aucun indicateur n’a été défini pour évaluer son impact sur la santé des français. </w:t>
      </w:r>
    </w:p>
    <w:p w:rsidR="00000000" w:rsidDel="00000000" w:rsidP="00000000" w:rsidRDefault="00000000" w:rsidRPr="00000000" w14:paraId="00000009">
      <w:pPr>
        <w:spacing w:after="240" w:before="240" w:lineRule="auto"/>
        <w:jc w:val="both"/>
        <w:rPr>
          <w:sz w:val="24"/>
          <w:szCs w:val="24"/>
        </w:rPr>
      </w:pPr>
      <w:r w:rsidDel="00000000" w:rsidR="00000000" w:rsidRPr="00000000">
        <w:rPr>
          <w:sz w:val="24"/>
          <w:szCs w:val="24"/>
          <w:rtl w:val="0"/>
        </w:rPr>
        <w:t xml:space="preserve">Une évaluation par l’assurance maladie de ce dispositif sur les années 2024 et 2025 en Pays de la Loire a montré que moins de 1,5% de chaque classe d’âge concernée (18/25 ans, 45/50 ans, 60/65 ans, 70/75 ans) avait bénéficié de ce bilan. Par ailleurs, la plupart du temps ce bilan est effectué par un professionnel de santé qui n’est pas le médecin traitant et que ce bilan n’aboutit donc pas à une prise en charge pertinente.</w:t>
      </w:r>
    </w:p>
    <w:p w:rsidR="00000000" w:rsidDel="00000000" w:rsidP="00000000" w:rsidRDefault="00000000" w:rsidRPr="00000000" w14:paraId="0000000A">
      <w:pPr>
        <w:spacing w:after="240" w:before="240" w:lineRule="auto"/>
        <w:jc w:val="both"/>
        <w:rPr>
          <w:sz w:val="24"/>
          <w:szCs w:val="24"/>
        </w:rPr>
      </w:pPr>
      <w:r w:rsidDel="00000000" w:rsidR="00000000" w:rsidRPr="00000000">
        <w:rPr>
          <w:sz w:val="24"/>
          <w:szCs w:val="24"/>
          <w:rtl w:val="0"/>
        </w:rPr>
        <w:t xml:space="preserve">Le Collège de médecine générale a travaillé pendant un an (2022) sur ce que devait être une consultation de prévention à 3 âges clé de la vie : 24/26 ans, 44/46 ans et 64/66 ans.    </w:t>
      </w:r>
    </w:p>
    <w:p w:rsidR="00000000" w:rsidDel="00000000" w:rsidP="00000000" w:rsidRDefault="00000000" w:rsidRPr="00000000" w14:paraId="0000000B">
      <w:pPr>
        <w:spacing w:after="240" w:before="240" w:lineRule="auto"/>
        <w:jc w:val="both"/>
        <w:rPr>
          <w:sz w:val="24"/>
          <w:szCs w:val="24"/>
        </w:rPr>
      </w:pPr>
      <w:r w:rsidDel="00000000" w:rsidR="00000000" w:rsidRPr="00000000">
        <w:rPr>
          <w:sz w:val="24"/>
          <w:szCs w:val="24"/>
          <w:rtl w:val="0"/>
        </w:rPr>
        <w:t xml:space="preserve">Ces consultations concernent pour chacune de ces classes d’âge 3 à 5% des la patientèle des médecins traitants soit 10 à 15 patients à voir par an pour chacune des classes d‘âge ce qui est tout à fait réalisable. </w:t>
      </w:r>
    </w:p>
    <w:p w:rsidR="00000000" w:rsidDel="00000000" w:rsidP="00000000" w:rsidRDefault="00000000" w:rsidRPr="00000000" w14:paraId="0000000C">
      <w:pPr>
        <w:spacing w:after="240" w:before="240" w:lineRule="auto"/>
        <w:jc w:val="both"/>
        <w:rPr>
          <w:sz w:val="24"/>
          <w:szCs w:val="24"/>
        </w:rPr>
      </w:pPr>
      <w:r w:rsidDel="00000000" w:rsidR="00000000" w:rsidRPr="00000000">
        <w:rPr>
          <w:sz w:val="24"/>
          <w:szCs w:val="24"/>
          <w:rtl w:val="0"/>
        </w:rPr>
        <w:t xml:space="preserve">La prévention cardio-neuro-vasculaire doit donc être intégrée à une politique de prévention globale qui se différencie en fonction de l’âge.</w:t>
      </w:r>
    </w:p>
    <w:p w:rsidR="00000000" w:rsidDel="00000000" w:rsidP="00000000" w:rsidRDefault="00000000" w:rsidRPr="00000000" w14:paraId="0000000D">
      <w:pPr>
        <w:spacing w:after="240" w:before="240" w:lineRule="auto"/>
        <w:jc w:val="both"/>
        <w:rPr>
          <w:sz w:val="24"/>
          <w:szCs w:val="24"/>
        </w:rPr>
      </w:pPr>
      <w:r w:rsidDel="00000000" w:rsidR="00000000" w:rsidRPr="00000000">
        <w:rPr>
          <w:strike w:val="1"/>
          <w:sz w:val="24"/>
          <w:szCs w:val="24"/>
          <w:rtl w:val="0"/>
        </w:rPr>
        <w:t xml:space="preserve">Pour autant,</w:t>
      </w:r>
      <w:r w:rsidDel="00000000" w:rsidR="00000000" w:rsidRPr="00000000">
        <w:rPr>
          <w:sz w:val="24"/>
          <w:szCs w:val="24"/>
          <w:rtl w:val="0"/>
        </w:rPr>
        <w:t xml:space="preserve"> La CSMF souhaite rappeler que les médecins libéraux réalisent déjà quotidiennement ce travail de prévention dans le cadre du suivi de leurs patients. L'hypertension artérielle, le diabète ou les dyslipidémies font partie intégrante de la pratique médicale courante.</w:t>
      </w:r>
    </w:p>
    <w:p w:rsidR="00000000" w:rsidDel="00000000" w:rsidP="00000000" w:rsidRDefault="00000000" w:rsidRPr="00000000" w14:paraId="0000000E">
      <w:pPr>
        <w:spacing w:after="240" w:before="240" w:lineRule="auto"/>
        <w:jc w:val="both"/>
        <w:rPr>
          <w:sz w:val="24"/>
          <w:szCs w:val="24"/>
        </w:rPr>
      </w:pPr>
      <w:r w:rsidDel="00000000" w:rsidR="00000000" w:rsidRPr="00000000">
        <w:rPr>
          <w:sz w:val="24"/>
          <w:szCs w:val="24"/>
          <w:rtl w:val="0"/>
        </w:rPr>
        <w:t xml:space="preserve">La CSMF met donc en garde contre une approche consistant à multiplier les obligations réglementaires ou les dispositifs administratifs, sans s'attaquer aux véritables freins à la prévention :</w:t>
      </w:r>
    </w:p>
    <w:p w:rsidR="00000000" w:rsidDel="00000000" w:rsidP="00000000" w:rsidRDefault="00000000" w:rsidRPr="00000000" w14:paraId="0000000F">
      <w:pPr>
        <w:numPr>
          <w:ilvl w:val="0"/>
          <w:numId w:val="2"/>
        </w:numPr>
        <w:spacing w:before="240" w:lineRule="auto"/>
        <w:ind w:left="720" w:hanging="360"/>
        <w:jc w:val="both"/>
        <w:rPr>
          <w:sz w:val="24"/>
          <w:szCs w:val="24"/>
        </w:rPr>
      </w:pPr>
      <w:r w:rsidDel="00000000" w:rsidR="00000000" w:rsidRPr="00000000">
        <w:rPr>
          <w:sz w:val="24"/>
          <w:szCs w:val="24"/>
          <w:rtl w:val="0"/>
        </w:rPr>
        <w:t xml:space="preserve">le manque de temps médical ,</w:t>
        <w:br w:type="textWrapping"/>
      </w:r>
    </w:p>
    <w:p w:rsidR="00000000" w:rsidDel="00000000" w:rsidP="00000000" w:rsidRDefault="00000000" w:rsidRPr="00000000" w14:paraId="00000010">
      <w:pPr>
        <w:numPr>
          <w:ilvl w:val="0"/>
          <w:numId w:val="2"/>
        </w:numPr>
        <w:ind w:left="720" w:hanging="360"/>
        <w:jc w:val="both"/>
        <w:rPr>
          <w:sz w:val="24"/>
          <w:szCs w:val="24"/>
        </w:rPr>
      </w:pPr>
      <w:r w:rsidDel="00000000" w:rsidR="00000000" w:rsidRPr="00000000">
        <w:rPr>
          <w:sz w:val="24"/>
          <w:szCs w:val="24"/>
          <w:rtl w:val="0"/>
        </w:rPr>
        <w:t xml:space="preserve">la faible valorisation des actes de prévention ,</w:t>
        <w:br w:type="textWrapping"/>
      </w:r>
    </w:p>
    <w:p w:rsidR="00000000" w:rsidDel="00000000" w:rsidP="00000000" w:rsidRDefault="00000000" w:rsidRPr="00000000" w14:paraId="00000011">
      <w:pPr>
        <w:numPr>
          <w:ilvl w:val="0"/>
          <w:numId w:val="2"/>
        </w:numPr>
        <w:spacing w:after="240" w:lineRule="auto"/>
        <w:ind w:left="720" w:hanging="360"/>
        <w:jc w:val="both"/>
        <w:rPr>
          <w:sz w:val="24"/>
          <w:szCs w:val="24"/>
        </w:rPr>
      </w:pPr>
      <w:r w:rsidDel="00000000" w:rsidR="00000000" w:rsidRPr="00000000">
        <w:rPr>
          <w:sz w:val="24"/>
          <w:szCs w:val="24"/>
          <w:rtl w:val="0"/>
        </w:rPr>
        <w:t xml:space="preserve">et la complexité croissante des dispositifs de santé publique .</w:t>
        <w:br w:type="textWrapping"/>
      </w:r>
    </w:p>
    <w:p w:rsidR="00000000" w:rsidDel="00000000" w:rsidP="00000000" w:rsidRDefault="00000000" w:rsidRPr="00000000" w14:paraId="00000012">
      <w:pPr>
        <w:spacing w:after="240" w:before="240" w:lineRule="auto"/>
        <w:jc w:val="both"/>
        <w:rPr>
          <w:sz w:val="24"/>
          <w:szCs w:val="24"/>
        </w:rPr>
      </w:pPr>
      <w:r w:rsidDel="00000000" w:rsidR="00000000" w:rsidRPr="00000000">
        <w:rPr>
          <w:sz w:val="24"/>
          <w:szCs w:val="24"/>
          <w:rtl w:val="0"/>
        </w:rPr>
        <w:t xml:space="preserve">La prévention cardiovasculaire ne progressera pas par la contrainte mais par la confiance dans les médecins et par la valorisation de leur rôle central dans le suivi des patients .</w:t>
      </w:r>
    </w:p>
    <w:p w:rsidR="00000000" w:rsidDel="00000000" w:rsidP="00000000" w:rsidRDefault="00000000" w:rsidRPr="00000000" w14:paraId="00000013">
      <w:pPr>
        <w:pStyle w:val="Heading1"/>
        <w:keepNext w:val="0"/>
        <w:keepLines w:val="0"/>
        <w:spacing w:before="480" w:lineRule="auto"/>
        <w:jc w:val="both"/>
        <w:rPr>
          <w:b w:val="1"/>
          <w:bCs w:val="1"/>
          <w:sz w:val="24"/>
          <w:szCs w:val="24"/>
        </w:rPr>
      </w:pPr>
      <w:bookmarkStart w:colFirst="0" w:colLast="0" w:name="_heading=h.nir6mtwehbsf" w:id="2"/>
      <w:bookmarkEnd w:id="2"/>
      <w:r w:rsidDel="00000000" w:rsidR="00000000" w:rsidRPr="00000000">
        <w:rPr>
          <w:b w:val="1"/>
          <w:bCs w:val="1"/>
          <w:sz w:val="24"/>
          <w:szCs w:val="24"/>
          <w:rtl w:val="0"/>
        </w:rPr>
        <w:t xml:space="preserve">2. Sur l'instauration d'un dépistage obligatoire dans les consultations médicales</w:t>
      </w:r>
    </w:p>
    <w:p w:rsidR="00000000" w:rsidDel="00000000" w:rsidP="00000000" w:rsidRDefault="00000000" w:rsidRPr="00000000" w14:paraId="00000014">
      <w:pPr>
        <w:spacing w:after="240" w:before="240" w:lineRule="auto"/>
        <w:jc w:val="both"/>
        <w:rPr>
          <w:sz w:val="24"/>
          <w:szCs w:val="24"/>
        </w:rPr>
      </w:pPr>
      <w:r w:rsidDel="00000000" w:rsidR="00000000" w:rsidRPr="00000000">
        <w:rPr>
          <w:sz w:val="24"/>
          <w:szCs w:val="24"/>
          <w:rtl w:val="0"/>
        </w:rPr>
        <w:t xml:space="preserve">La CSMF partage l'objectif d'améliorer le dépistage des facteurs de risque cardiovasculaire.</w:t>
      </w:r>
    </w:p>
    <w:p w:rsidR="00000000" w:rsidDel="00000000" w:rsidP="00000000" w:rsidRDefault="00000000" w:rsidRPr="00000000" w14:paraId="00000015">
      <w:pPr>
        <w:spacing w:after="240" w:before="240" w:lineRule="auto"/>
        <w:jc w:val="both"/>
        <w:rPr>
          <w:sz w:val="24"/>
          <w:szCs w:val="24"/>
        </w:rPr>
      </w:pPr>
      <w:r w:rsidDel="00000000" w:rsidR="00000000" w:rsidRPr="00000000">
        <w:rPr>
          <w:sz w:val="24"/>
          <w:szCs w:val="24"/>
          <w:rtl w:val="0"/>
        </w:rPr>
        <w:t xml:space="preserve">Toutefois, l'instauration d'une obligation légale de dépistage dans le cadre des consultations médicales soulève plusieurs réserves.</w:t>
      </w:r>
    </w:p>
    <w:p w:rsidR="00000000" w:rsidDel="00000000" w:rsidP="00000000" w:rsidRDefault="00000000" w:rsidRPr="00000000" w14:paraId="00000016">
      <w:pPr>
        <w:spacing w:after="240" w:before="240" w:lineRule="auto"/>
        <w:jc w:val="both"/>
        <w:rPr>
          <w:sz w:val="24"/>
          <w:szCs w:val="24"/>
        </w:rPr>
      </w:pPr>
      <w:r w:rsidDel="00000000" w:rsidR="00000000" w:rsidRPr="00000000">
        <w:rPr>
          <w:sz w:val="24"/>
          <w:szCs w:val="24"/>
          <w:rtl w:val="0"/>
        </w:rPr>
        <w:t xml:space="preserve">La prévention cardiovasculaire est déjà une composante essentielle de la pratique des médecins. Introduire une obligation formelle risquerait de :</w:t>
      </w:r>
    </w:p>
    <w:p w:rsidR="00000000" w:rsidDel="00000000" w:rsidP="00000000" w:rsidRDefault="00000000" w:rsidRPr="00000000" w14:paraId="00000017">
      <w:pPr>
        <w:numPr>
          <w:ilvl w:val="0"/>
          <w:numId w:val="5"/>
        </w:numPr>
        <w:spacing w:before="240" w:lineRule="auto"/>
        <w:ind w:left="720" w:hanging="360"/>
        <w:jc w:val="both"/>
        <w:rPr>
          <w:sz w:val="24"/>
          <w:szCs w:val="24"/>
        </w:rPr>
      </w:pPr>
      <w:r w:rsidDel="00000000" w:rsidR="00000000" w:rsidRPr="00000000">
        <w:rPr>
          <w:sz w:val="24"/>
          <w:szCs w:val="24"/>
          <w:rtl w:val="0"/>
        </w:rPr>
        <w:t xml:space="preserve">rigidifier la pratique médicale,</w:t>
        <w:br w:type="textWrapping"/>
      </w:r>
    </w:p>
    <w:p w:rsidR="00000000" w:rsidDel="00000000" w:rsidP="00000000" w:rsidRDefault="00000000" w:rsidRPr="00000000" w14:paraId="00000018">
      <w:pPr>
        <w:numPr>
          <w:ilvl w:val="0"/>
          <w:numId w:val="5"/>
        </w:numPr>
        <w:ind w:left="720" w:hanging="360"/>
        <w:jc w:val="both"/>
        <w:rPr>
          <w:sz w:val="24"/>
          <w:szCs w:val="24"/>
        </w:rPr>
      </w:pPr>
      <w:r w:rsidDel="00000000" w:rsidR="00000000" w:rsidRPr="00000000">
        <w:rPr>
          <w:sz w:val="24"/>
          <w:szCs w:val="24"/>
          <w:rtl w:val="0"/>
        </w:rPr>
        <w:t xml:space="preserve">transformer l'acte de consultation en check-list administrative ,</w:t>
        <w:br w:type="textWrapping"/>
      </w:r>
    </w:p>
    <w:p w:rsidR="00000000" w:rsidDel="00000000" w:rsidP="00000000" w:rsidRDefault="00000000" w:rsidRPr="00000000" w14:paraId="00000019">
      <w:pPr>
        <w:numPr>
          <w:ilvl w:val="0"/>
          <w:numId w:val="5"/>
        </w:numPr>
        <w:spacing w:after="240" w:lineRule="auto"/>
        <w:ind w:left="720" w:hanging="360"/>
        <w:jc w:val="both"/>
        <w:rPr>
          <w:sz w:val="24"/>
          <w:szCs w:val="24"/>
        </w:rPr>
      </w:pPr>
      <w:r w:rsidDel="00000000" w:rsidR="00000000" w:rsidRPr="00000000">
        <w:rPr>
          <w:sz w:val="24"/>
          <w:szCs w:val="24"/>
          <w:rtl w:val="0"/>
        </w:rPr>
        <w:t xml:space="preserve">et introduire une logique de responsabilité juridique inadaptée à la réalité clinique.</w:t>
        <w:br w:type="textWrapping"/>
      </w:r>
    </w:p>
    <w:p w:rsidR="00000000" w:rsidDel="00000000" w:rsidP="00000000" w:rsidRDefault="00000000" w:rsidRPr="00000000" w14:paraId="0000001A">
      <w:pPr>
        <w:spacing w:after="240" w:before="240" w:lineRule="auto"/>
        <w:jc w:val="both"/>
        <w:rPr>
          <w:sz w:val="24"/>
          <w:szCs w:val="24"/>
        </w:rPr>
      </w:pPr>
      <w:r w:rsidDel="00000000" w:rsidR="00000000" w:rsidRPr="00000000">
        <w:rPr>
          <w:sz w:val="24"/>
          <w:szCs w:val="24"/>
          <w:rtl w:val="0"/>
        </w:rPr>
        <w:t xml:space="preserve">La CSMF rappelle que la pertinence du dépistage doit relever du jugement médical , adapté à l'âge, aux exposés et au contexte clinique du patient.</w:t>
      </w:r>
    </w:p>
    <w:p w:rsidR="00000000" w:rsidDel="00000000" w:rsidP="00000000" w:rsidRDefault="00000000" w:rsidRPr="00000000" w14:paraId="0000001B">
      <w:pPr>
        <w:spacing w:after="240" w:before="240" w:lineRule="auto"/>
        <w:jc w:val="both"/>
        <w:rPr>
          <w:sz w:val="24"/>
          <w:szCs w:val="24"/>
        </w:rPr>
      </w:pPr>
      <w:r w:rsidDel="00000000" w:rsidR="00000000" w:rsidRPr="00000000">
        <w:rPr>
          <w:sz w:val="24"/>
          <w:szCs w:val="24"/>
          <w:rtl w:val="0"/>
        </w:rPr>
        <w:t xml:space="preserve">Plutôt qu'une obligation réglementaire, la CSMF plaide pour :</w:t>
      </w:r>
    </w:p>
    <w:p w:rsidR="00000000" w:rsidDel="00000000" w:rsidP="00000000" w:rsidRDefault="00000000" w:rsidRPr="00000000" w14:paraId="0000001C">
      <w:pPr>
        <w:numPr>
          <w:ilvl w:val="0"/>
          <w:numId w:val="3"/>
        </w:numPr>
        <w:spacing w:before="240" w:lineRule="auto"/>
        <w:ind w:left="720" w:hanging="360"/>
        <w:jc w:val="both"/>
        <w:rPr>
          <w:sz w:val="24"/>
          <w:szCs w:val="24"/>
        </w:rPr>
      </w:pPr>
      <w:r w:rsidDel="00000000" w:rsidR="00000000" w:rsidRPr="00000000">
        <w:rPr>
          <w:sz w:val="24"/>
          <w:szCs w:val="24"/>
          <w:rtl w:val="0"/>
        </w:rPr>
        <w:t xml:space="preserve">la création de véritables consultations de prévention ,</w:t>
        <w:br w:type="textWrapping"/>
      </w:r>
    </w:p>
    <w:p w:rsidR="00000000" w:rsidDel="00000000" w:rsidP="00000000" w:rsidRDefault="00000000" w:rsidRPr="00000000" w14:paraId="0000001D">
      <w:pPr>
        <w:numPr>
          <w:ilvl w:val="0"/>
          <w:numId w:val="3"/>
        </w:numPr>
        <w:ind w:left="720" w:hanging="360"/>
        <w:jc w:val="both"/>
        <w:rPr>
          <w:sz w:val="24"/>
          <w:szCs w:val="24"/>
        </w:rPr>
      </w:pPr>
      <w:r w:rsidDel="00000000" w:rsidR="00000000" w:rsidRPr="00000000">
        <w:rPr>
          <w:sz w:val="24"/>
          <w:szCs w:val="24"/>
          <w:rtl w:val="0"/>
        </w:rPr>
        <w:t xml:space="preserve">leur valorisation tarifaire adaptée ,</w:t>
        <w:br w:type="textWrapping"/>
      </w:r>
    </w:p>
    <w:p w:rsidR="00000000" w:rsidDel="00000000" w:rsidP="00000000" w:rsidRDefault="00000000" w:rsidRPr="00000000" w14:paraId="0000001E">
      <w:pPr>
        <w:numPr>
          <w:ilvl w:val="0"/>
          <w:numId w:val="3"/>
        </w:numPr>
        <w:spacing w:after="240" w:lineRule="auto"/>
        <w:ind w:left="720" w:hanging="360"/>
        <w:jc w:val="both"/>
        <w:rPr>
          <w:sz w:val="24"/>
          <w:szCs w:val="24"/>
        </w:rPr>
      </w:pPr>
      <w:r w:rsidDel="00000000" w:rsidR="00000000" w:rsidRPr="00000000">
        <w:rPr>
          <w:sz w:val="24"/>
          <w:szCs w:val="24"/>
          <w:rtl w:val="0"/>
        </w:rPr>
        <w:t xml:space="preserve">et un renforcement du rôle du médecin traitant dans la coordination du suivi des facteurs de risque .</w:t>
        <w:br w:type="textWrapping"/>
      </w:r>
    </w:p>
    <w:p w:rsidR="00000000" w:rsidDel="00000000" w:rsidP="00000000" w:rsidRDefault="00000000" w:rsidRPr="00000000" w14:paraId="0000001F">
      <w:pPr>
        <w:pStyle w:val="Heading1"/>
        <w:keepNext w:val="0"/>
        <w:keepLines w:val="0"/>
        <w:spacing w:before="480" w:lineRule="auto"/>
        <w:jc w:val="both"/>
        <w:rPr>
          <w:b w:val="1"/>
          <w:bCs w:val="1"/>
          <w:sz w:val="24"/>
          <w:szCs w:val="24"/>
        </w:rPr>
      </w:pPr>
      <w:bookmarkStart w:colFirst="0" w:colLast="0" w:name="_heading=h.poir6u1ieblz" w:id="3"/>
      <w:bookmarkEnd w:id="3"/>
      <w:r w:rsidDel="00000000" w:rsidR="00000000" w:rsidRPr="00000000">
        <w:rPr>
          <w:b w:val="1"/>
          <w:bCs w:val="1"/>
          <w:sz w:val="24"/>
          <w:szCs w:val="24"/>
          <w:rtl w:val="0"/>
        </w:rPr>
        <w:t xml:space="preserve">3. Sur l'intégration de la sensibilisation dans les rendez-vous de prévention aux âges clés</w:t>
      </w:r>
    </w:p>
    <w:p w:rsidR="00000000" w:rsidDel="00000000" w:rsidP="00000000" w:rsidRDefault="00000000" w:rsidRPr="00000000" w14:paraId="00000020">
      <w:pPr>
        <w:spacing w:after="240" w:before="240" w:lineRule="auto"/>
        <w:jc w:val="both"/>
        <w:rPr>
          <w:sz w:val="24"/>
          <w:szCs w:val="24"/>
        </w:rPr>
      </w:pPr>
      <w:r w:rsidDel="00000000" w:rsidR="00000000" w:rsidRPr="00000000">
        <w:rPr>
          <w:sz w:val="24"/>
          <w:szCs w:val="24"/>
          <w:rtl w:val="0"/>
        </w:rPr>
        <w:t xml:space="preserve">La CSMF est favorable à ce que les rendez-vous de prévention intègrent une dimension renforcée de sensibilisation aux maladies cardio-neuro-vasculaires.</w:t>
      </w:r>
    </w:p>
    <w:p w:rsidR="00000000" w:rsidDel="00000000" w:rsidP="00000000" w:rsidRDefault="00000000" w:rsidRPr="00000000" w14:paraId="00000021">
      <w:pPr>
        <w:spacing w:after="240" w:before="240" w:lineRule="auto"/>
        <w:jc w:val="both"/>
        <w:rPr>
          <w:sz w:val="24"/>
          <w:szCs w:val="24"/>
        </w:rPr>
      </w:pPr>
      <w:r w:rsidDel="00000000" w:rsidR="00000000" w:rsidRPr="00000000">
        <w:rPr>
          <w:sz w:val="24"/>
          <w:szCs w:val="24"/>
          <w:rtl w:val="0"/>
        </w:rPr>
        <w:t xml:space="preserve">Cependant, ces dispositifs existent déjà et restent encore trop peu utilisés , faute notamment :</w:t>
      </w:r>
    </w:p>
    <w:p w:rsidR="00000000" w:rsidDel="00000000" w:rsidP="00000000" w:rsidRDefault="00000000" w:rsidRPr="00000000" w14:paraId="00000022">
      <w:pPr>
        <w:numPr>
          <w:ilvl w:val="0"/>
          <w:numId w:val="8"/>
        </w:numPr>
        <w:spacing w:before="240" w:lineRule="auto"/>
        <w:ind w:left="720" w:hanging="360"/>
        <w:jc w:val="both"/>
        <w:rPr>
          <w:sz w:val="24"/>
          <w:szCs w:val="24"/>
        </w:rPr>
      </w:pPr>
      <w:r w:rsidDel="00000000" w:rsidR="00000000" w:rsidRPr="00000000">
        <w:rPr>
          <w:sz w:val="24"/>
          <w:szCs w:val="24"/>
          <w:rtl w:val="0"/>
        </w:rPr>
        <w:t xml:space="preserve">de lisibilité pour les patients,</w:t>
        <w:br w:type="textWrapping"/>
      </w:r>
    </w:p>
    <w:p w:rsidR="00000000" w:rsidDel="00000000" w:rsidP="00000000" w:rsidRDefault="00000000" w:rsidRPr="00000000" w14:paraId="00000023">
      <w:pPr>
        <w:numPr>
          <w:ilvl w:val="0"/>
          <w:numId w:val="8"/>
        </w:numPr>
        <w:ind w:left="720" w:hanging="360"/>
        <w:jc w:val="both"/>
        <w:rPr>
          <w:sz w:val="24"/>
          <w:szCs w:val="24"/>
        </w:rPr>
      </w:pPr>
      <w:r w:rsidDel="00000000" w:rsidR="00000000" w:rsidRPr="00000000">
        <w:rPr>
          <w:sz w:val="24"/>
          <w:szCs w:val="24"/>
          <w:rtl w:val="0"/>
        </w:rPr>
        <w:t xml:space="preserve">d'organisation simple pour les professionnels,</w:t>
        <w:br w:type="textWrapping"/>
      </w:r>
    </w:p>
    <w:p w:rsidR="00000000" w:rsidDel="00000000" w:rsidP="00000000" w:rsidRDefault="00000000" w:rsidRPr="00000000" w14:paraId="00000024">
      <w:pPr>
        <w:numPr>
          <w:ilvl w:val="0"/>
          <w:numId w:val="8"/>
        </w:numPr>
        <w:spacing w:after="240" w:lineRule="auto"/>
        <w:ind w:left="720" w:hanging="360"/>
        <w:jc w:val="both"/>
        <w:rPr>
          <w:sz w:val="24"/>
          <w:szCs w:val="24"/>
        </w:rPr>
      </w:pPr>
      <w:r w:rsidDel="00000000" w:rsidR="00000000" w:rsidRPr="00000000">
        <w:rPr>
          <w:sz w:val="24"/>
          <w:szCs w:val="24"/>
          <w:rtl w:val="0"/>
        </w:rPr>
        <w:t xml:space="preserve">et d'une valorisation suffisante.</w:t>
        <w:br w:type="textWrapping"/>
      </w:r>
    </w:p>
    <w:p w:rsidR="00000000" w:rsidDel="00000000" w:rsidP="00000000" w:rsidRDefault="00000000" w:rsidRPr="00000000" w14:paraId="00000025">
      <w:pPr>
        <w:spacing w:after="240" w:before="240" w:lineRule="auto"/>
        <w:jc w:val="both"/>
        <w:rPr>
          <w:sz w:val="24"/>
          <w:szCs w:val="24"/>
        </w:rPr>
      </w:pPr>
      <w:r w:rsidDel="00000000" w:rsidR="00000000" w:rsidRPr="00000000">
        <w:rPr>
          <w:sz w:val="24"/>
          <w:szCs w:val="24"/>
          <w:rtl w:val="0"/>
        </w:rPr>
        <w:t xml:space="preserve">Avant de créer de nouvelles obligations ou de nouveaux objectifs, il serait nécessaire de rendre réellement opérationnels les dispositifs existants .</w:t>
      </w:r>
    </w:p>
    <w:p w:rsidR="00000000" w:rsidDel="00000000" w:rsidP="00000000" w:rsidRDefault="00000000" w:rsidRPr="00000000" w14:paraId="00000026">
      <w:pPr>
        <w:jc w:val="both"/>
        <w:rPr>
          <w:sz w:val="24"/>
          <w:szCs w:val="24"/>
        </w:rPr>
      </w:pPr>
      <w:r w:rsidDel="00000000" w:rsidR="00000000" w:rsidRPr="00000000">
        <w:rPr>
          <w:rtl w:val="0"/>
        </w:rPr>
      </w:r>
    </w:p>
    <w:p w:rsidR="00000000" w:rsidDel="00000000" w:rsidP="00000000" w:rsidRDefault="00000000" w:rsidRPr="00000000" w14:paraId="00000027">
      <w:pPr>
        <w:pStyle w:val="Heading1"/>
        <w:keepNext w:val="0"/>
        <w:keepLines w:val="0"/>
        <w:spacing w:before="480" w:lineRule="auto"/>
        <w:jc w:val="both"/>
        <w:rPr>
          <w:b w:val="1"/>
          <w:bCs w:val="1"/>
          <w:sz w:val="24"/>
          <w:szCs w:val="24"/>
        </w:rPr>
      </w:pPr>
      <w:bookmarkStart w:colFirst="0" w:colLast="0" w:name="_heading=h.tvb8h3xxg52c" w:id="4"/>
      <w:bookmarkEnd w:id="4"/>
      <w:r w:rsidDel="00000000" w:rsidR="00000000" w:rsidRPr="00000000">
        <w:rPr>
          <w:b w:val="1"/>
          <w:bCs w:val="1"/>
          <w:sz w:val="24"/>
          <w:szCs w:val="24"/>
          <w:rtl w:val="0"/>
        </w:rPr>
        <w:t xml:space="preserve">4. Sur l'obligation faite aux employeurs d'organiser une action de sensibilisation</w:t>
      </w:r>
    </w:p>
    <w:p w:rsidR="00000000" w:rsidDel="00000000" w:rsidP="00000000" w:rsidRDefault="00000000" w:rsidRPr="00000000" w14:paraId="00000028">
      <w:pPr>
        <w:spacing w:after="240" w:before="240" w:lineRule="auto"/>
        <w:jc w:val="both"/>
        <w:rPr>
          <w:sz w:val="24"/>
          <w:szCs w:val="24"/>
        </w:rPr>
      </w:pPr>
      <w:r w:rsidDel="00000000" w:rsidR="00000000" w:rsidRPr="00000000">
        <w:rPr>
          <w:sz w:val="24"/>
          <w:szCs w:val="24"/>
          <w:rtl w:val="0"/>
        </w:rPr>
        <w:t xml:space="preserve">La CSMF est favorable à la diffusion de messages de prévention dans le monde du travail.</w:t>
      </w:r>
    </w:p>
    <w:p w:rsidR="00000000" w:rsidDel="00000000" w:rsidP="00000000" w:rsidRDefault="00000000" w:rsidRPr="00000000" w14:paraId="00000029">
      <w:pPr>
        <w:spacing w:after="240" w:before="240" w:lineRule="auto"/>
        <w:jc w:val="both"/>
        <w:rPr>
          <w:sz w:val="24"/>
          <w:szCs w:val="24"/>
        </w:rPr>
      </w:pPr>
      <w:r w:rsidDel="00000000" w:rsidR="00000000" w:rsidRPr="00000000">
        <w:rPr>
          <w:sz w:val="24"/>
          <w:szCs w:val="24"/>
          <w:rtl w:val="0"/>
        </w:rPr>
        <w:t xml:space="preserve">Toutefois, la création d'une obligation supplémentaire pour les employeurs pose question, en particulier dans un contexte où les entreprises, notamment les plus petites, font déjà face à de nombreuses contraintes réglementaires.</w:t>
      </w:r>
    </w:p>
    <w:p w:rsidR="00000000" w:rsidDel="00000000" w:rsidP="00000000" w:rsidRDefault="00000000" w:rsidRPr="00000000" w14:paraId="0000002A">
      <w:pPr>
        <w:spacing w:after="240" w:before="240" w:lineRule="auto"/>
        <w:jc w:val="both"/>
        <w:rPr>
          <w:sz w:val="24"/>
          <w:szCs w:val="24"/>
        </w:rPr>
      </w:pPr>
      <w:r w:rsidDel="00000000" w:rsidR="00000000" w:rsidRPr="00000000">
        <w:rPr>
          <w:sz w:val="24"/>
          <w:szCs w:val="24"/>
          <w:rtl w:val="0"/>
        </w:rPr>
        <w:t xml:space="preserve">La prévention en entreprise doit avant tout s'inscrire dans une démarche de promotion de la santé volontaire et pragmatique , en lien avec les acteurs déjà présents dans ce champ.</w:t>
      </w:r>
    </w:p>
    <w:p w:rsidR="00000000" w:rsidDel="00000000" w:rsidP="00000000" w:rsidRDefault="00000000" w:rsidRPr="00000000" w14:paraId="0000002B">
      <w:pPr>
        <w:pStyle w:val="Heading1"/>
        <w:keepNext w:val="0"/>
        <w:keepLines w:val="0"/>
        <w:spacing w:before="480" w:lineRule="auto"/>
        <w:jc w:val="both"/>
        <w:rPr>
          <w:b w:val="1"/>
          <w:bCs w:val="1"/>
          <w:sz w:val="24"/>
          <w:szCs w:val="24"/>
        </w:rPr>
      </w:pPr>
      <w:bookmarkStart w:colFirst="0" w:colLast="0" w:name="_heading=h.wnhl23y63v4k" w:id="5"/>
      <w:bookmarkEnd w:id="5"/>
      <w:r w:rsidDel="00000000" w:rsidR="00000000" w:rsidRPr="00000000">
        <w:rPr>
          <w:b w:val="1"/>
          <w:bCs w:val="1"/>
          <w:sz w:val="24"/>
          <w:szCs w:val="24"/>
          <w:rtl w:val="0"/>
        </w:rPr>
        <w:t xml:space="preserve">5. Sur le recours à des associations de prévention</w:t>
      </w:r>
    </w:p>
    <w:p w:rsidR="00000000" w:rsidDel="00000000" w:rsidP="00000000" w:rsidRDefault="00000000" w:rsidRPr="00000000" w14:paraId="0000002C">
      <w:pPr>
        <w:spacing w:after="240" w:before="240" w:lineRule="auto"/>
        <w:jc w:val="both"/>
        <w:rPr>
          <w:sz w:val="24"/>
          <w:szCs w:val="24"/>
        </w:rPr>
      </w:pPr>
      <w:r w:rsidDel="00000000" w:rsidR="00000000" w:rsidRPr="00000000">
        <w:rPr>
          <w:sz w:val="24"/>
          <w:szCs w:val="24"/>
          <w:rtl w:val="0"/>
        </w:rPr>
        <w:t xml:space="preserve">La possibilité de faire appel à des associations reconnues d'intérêt général peut constituer un levier utile pour diffuser des messages de prévention.</w:t>
      </w:r>
    </w:p>
    <w:p w:rsidR="00000000" w:rsidDel="00000000" w:rsidP="00000000" w:rsidRDefault="00000000" w:rsidRPr="00000000" w14:paraId="0000002D">
      <w:pPr>
        <w:spacing w:after="240" w:before="240" w:lineRule="auto"/>
        <w:jc w:val="both"/>
        <w:rPr>
          <w:sz w:val="24"/>
          <w:szCs w:val="24"/>
        </w:rPr>
      </w:pPr>
      <w:r w:rsidDel="00000000" w:rsidR="00000000" w:rsidRPr="00000000">
        <w:rPr>
          <w:sz w:val="24"/>
          <w:szCs w:val="24"/>
          <w:rtl w:val="0"/>
        </w:rPr>
        <w:t xml:space="preserve">La CSMF insiste néanmoins sur deux points essentiels :</w:t>
      </w:r>
    </w:p>
    <w:p w:rsidR="00000000" w:rsidDel="00000000" w:rsidP="00000000" w:rsidRDefault="00000000" w:rsidRPr="00000000" w14:paraId="0000002E">
      <w:pPr>
        <w:numPr>
          <w:ilvl w:val="0"/>
          <w:numId w:val="7"/>
        </w:numPr>
        <w:spacing w:before="240" w:lineRule="auto"/>
        <w:ind w:left="720" w:hanging="360"/>
        <w:jc w:val="both"/>
        <w:rPr>
          <w:sz w:val="24"/>
          <w:szCs w:val="24"/>
        </w:rPr>
      </w:pPr>
      <w:r w:rsidDel="00000000" w:rsidR="00000000" w:rsidRPr="00000000">
        <w:rPr>
          <w:sz w:val="24"/>
          <w:szCs w:val="24"/>
          <w:rtl w:val="0"/>
        </w:rPr>
        <w:t xml:space="preserve">les messages diffusés doivent être scientifiquement validés et indépendants de tout intérêt économique ;</w:t>
        <w:br w:type="textWrapping"/>
      </w:r>
    </w:p>
    <w:p w:rsidR="00000000" w:rsidDel="00000000" w:rsidP="00000000" w:rsidRDefault="00000000" w:rsidRPr="00000000" w14:paraId="0000002F">
      <w:pPr>
        <w:numPr>
          <w:ilvl w:val="0"/>
          <w:numId w:val="7"/>
        </w:numPr>
        <w:spacing w:after="240" w:lineRule="auto"/>
        <w:ind w:left="720" w:hanging="360"/>
        <w:jc w:val="both"/>
        <w:rPr>
          <w:sz w:val="24"/>
          <w:szCs w:val="24"/>
        </w:rPr>
      </w:pPr>
      <w:r w:rsidDel="00000000" w:rsidR="00000000" w:rsidRPr="00000000">
        <w:rPr>
          <w:sz w:val="24"/>
          <w:szCs w:val="24"/>
          <w:rtl w:val="0"/>
        </w:rPr>
        <w:t xml:space="preserve">Ces actions ne doivent pas se substituer au rôle central du médecin dans l'évaluation individuelle du risque cardiovasculaire .</w:t>
        <w:br w:type="textWrapping"/>
      </w:r>
    </w:p>
    <w:p w:rsidR="00000000" w:rsidDel="00000000" w:rsidP="00000000" w:rsidRDefault="00000000" w:rsidRPr="00000000" w14:paraId="00000030">
      <w:pPr>
        <w:spacing w:after="240" w:before="240" w:lineRule="auto"/>
        <w:jc w:val="both"/>
        <w:rPr>
          <w:sz w:val="24"/>
          <w:szCs w:val="24"/>
        </w:rPr>
      </w:pPr>
      <w:r w:rsidDel="00000000" w:rsidR="00000000" w:rsidRPr="00000000">
        <w:rPr>
          <w:sz w:val="24"/>
          <w:szCs w:val="24"/>
          <w:rtl w:val="0"/>
        </w:rPr>
        <w:t xml:space="preserve">La prévention collective ne peut remplacer l'expertise médicale dans la prise en charge personnalisée des patients.</w:t>
      </w:r>
    </w:p>
    <w:p w:rsidR="00000000" w:rsidDel="00000000" w:rsidP="00000000" w:rsidRDefault="00000000" w:rsidRPr="00000000" w14:paraId="00000031">
      <w:pPr>
        <w:pStyle w:val="Heading1"/>
        <w:keepNext w:val="0"/>
        <w:keepLines w:val="0"/>
        <w:spacing w:before="480" w:lineRule="auto"/>
        <w:jc w:val="both"/>
        <w:rPr>
          <w:b w:val="1"/>
          <w:bCs w:val="1"/>
          <w:sz w:val="24"/>
          <w:szCs w:val="24"/>
        </w:rPr>
      </w:pPr>
      <w:bookmarkStart w:colFirst="0" w:colLast="0" w:name="_heading=h.dr2drl2x03j6" w:id="6"/>
      <w:bookmarkEnd w:id="6"/>
      <w:r w:rsidDel="00000000" w:rsidR="00000000" w:rsidRPr="00000000">
        <w:rPr>
          <w:b w:val="1"/>
          <w:bCs w:val="1"/>
          <w:sz w:val="24"/>
          <w:szCs w:val="24"/>
          <w:rtl w:val="0"/>
        </w:rPr>
        <w:t xml:space="preserve">6. Sur l'articulation avec les services de prévention et de santé au travail</w:t>
      </w:r>
    </w:p>
    <w:p w:rsidR="00000000" w:rsidDel="00000000" w:rsidP="00000000" w:rsidRDefault="00000000" w:rsidRPr="00000000" w14:paraId="00000032">
      <w:pPr>
        <w:spacing w:after="240" w:before="240" w:lineRule="auto"/>
        <w:jc w:val="both"/>
        <w:rPr>
          <w:sz w:val="24"/>
          <w:szCs w:val="24"/>
        </w:rPr>
      </w:pPr>
      <w:r w:rsidDel="00000000" w:rsidR="00000000" w:rsidRPr="00000000">
        <w:rPr>
          <w:sz w:val="24"/>
          <w:szCs w:val="24"/>
          <w:rtl w:val="0"/>
        </w:rPr>
        <w:t xml:space="preserve">La CSMF souligne que les services de prévention et de santé au travail disposent déjà de missions clairement définies en matière de prévention.</w:t>
      </w:r>
    </w:p>
    <w:p w:rsidR="00000000" w:rsidDel="00000000" w:rsidP="00000000" w:rsidRDefault="00000000" w:rsidRPr="00000000" w14:paraId="00000033">
      <w:pPr>
        <w:spacing w:after="240" w:before="240" w:lineRule="auto"/>
        <w:jc w:val="both"/>
        <w:rPr>
          <w:sz w:val="24"/>
          <w:szCs w:val="24"/>
        </w:rPr>
      </w:pPr>
      <w:r w:rsidDel="00000000" w:rsidR="00000000" w:rsidRPr="00000000">
        <w:rPr>
          <w:sz w:val="24"/>
          <w:szCs w:val="24"/>
          <w:rtl w:val="0"/>
        </w:rPr>
        <w:t xml:space="preserve">La mise en place d'un nouveau dispositif doit impérativement éviter :</w:t>
      </w:r>
    </w:p>
    <w:p w:rsidR="00000000" w:rsidDel="00000000" w:rsidP="00000000" w:rsidRDefault="00000000" w:rsidRPr="00000000" w14:paraId="00000034">
      <w:pPr>
        <w:numPr>
          <w:ilvl w:val="0"/>
          <w:numId w:val="1"/>
        </w:numPr>
        <w:spacing w:before="240" w:lineRule="auto"/>
        <w:ind w:left="720" w:hanging="360"/>
        <w:jc w:val="both"/>
        <w:rPr>
          <w:sz w:val="24"/>
          <w:szCs w:val="24"/>
        </w:rPr>
      </w:pPr>
      <w:r w:rsidDel="00000000" w:rsidR="00000000" w:rsidRPr="00000000">
        <w:rPr>
          <w:sz w:val="24"/>
          <w:szCs w:val="24"/>
          <w:rtl w:val="0"/>
        </w:rPr>
        <w:t xml:space="preserve">les doublons organisationnels ,</w:t>
        <w:br w:type="textWrapping"/>
      </w:r>
    </w:p>
    <w:p w:rsidR="00000000" w:rsidDel="00000000" w:rsidP="00000000" w:rsidRDefault="00000000" w:rsidRPr="00000000" w14:paraId="00000035">
      <w:pPr>
        <w:numPr>
          <w:ilvl w:val="0"/>
          <w:numId w:val="1"/>
        </w:numPr>
        <w:spacing w:after="240" w:lineRule="auto"/>
        <w:ind w:left="720" w:hanging="360"/>
        <w:jc w:val="both"/>
        <w:rPr>
          <w:sz w:val="24"/>
          <w:szCs w:val="24"/>
        </w:rPr>
      </w:pPr>
      <w:r w:rsidDel="00000000" w:rsidR="00000000" w:rsidRPr="00000000">
        <w:rPr>
          <w:sz w:val="24"/>
          <w:szCs w:val="24"/>
          <w:rtl w:val="0"/>
        </w:rPr>
        <w:t xml:space="preserve">et la dispersion des responsabilités .</w:t>
        <w:br w:type="textWrapping"/>
      </w:r>
    </w:p>
    <w:p w:rsidR="00000000" w:rsidDel="00000000" w:rsidP="00000000" w:rsidRDefault="00000000" w:rsidRPr="00000000" w14:paraId="00000036">
      <w:pPr>
        <w:spacing w:after="240" w:before="240" w:lineRule="auto"/>
        <w:jc w:val="both"/>
        <w:rPr>
          <w:sz w:val="24"/>
          <w:szCs w:val="24"/>
        </w:rPr>
      </w:pPr>
      <w:r w:rsidDel="00000000" w:rsidR="00000000" w:rsidRPr="00000000">
        <w:rPr>
          <w:sz w:val="24"/>
          <w:szCs w:val="24"/>
          <w:rtl w:val="0"/>
        </w:rPr>
        <w:t xml:space="preserve">Il apparaît essentiel que les actions de sensibilisation en entreprise soient coordonnées avec les services de santé au travail et les médecins de ville , afin d'assurer la continuité des actions de prévention.</w:t>
      </w:r>
    </w:p>
    <w:p w:rsidR="00000000" w:rsidDel="00000000" w:rsidP="00000000" w:rsidRDefault="00000000" w:rsidRPr="00000000" w14:paraId="00000037">
      <w:pPr>
        <w:jc w:val="both"/>
        <w:rPr>
          <w:sz w:val="24"/>
          <w:szCs w:val="24"/>
        </w:rPr>
      </w:pPr>
      <w:r w:rsidDel="00000000" w:rsidR="00000000" w:rsidRPr="00000000">
        <w:rPr>
          <w:rtl w:val="0"/>
        </w:rPr>
      </w:r>
    </w:p>
    <w:p w:rsidR="00000000" w:rsidDel="00000000" w:rsidP="00000000" w:rsidRDefault="00000000" w:rsidRPr="00000000" w14:paraId="00000038">
      <w:pPr>
        <w:pStyle w:val="Heading1"/>
        <w:keepNext w:val="0"/>
        <w:keepLines w:val="0"/>
        <w:spacing w:before="480" w:lineRule="auto"/>
        <w:jc w:val="both"/>
        <w:rPr>
          <w:b w:val="1"/>
          <w:bCs w:val="1"/>
          <w:sz w:val="24"/>
          <w:szCs w:val="24"/>
        </w:rPr>
      </w:pPr>
      <w:bookmarkStart w:colFirst="0" w:colLast="0" w:name="_heading=h.rnyt8if4t8n2" w:id="7"/>
      <w:bookmarkEnd w:id="7"/>
      <w:r w:rsidDel="00000000" w:rsidR="00000000" w:rsidRPr="00000000">
        <w:rPr>
          <w:b w:val="1"/>
          <w:bCs w:val="1"/>
          <w:sz w:val="24"/>
          <w:szCs w:val="24"/>
          <w:rtl w:val="0"/>
        </w:rPr>
        <w:t xml:space="preserve">7. Sur le contenu des décrets d'application</w:t>
      </w:r>
    </w:p>
    <w:p w:rsidR="00000000" w:rsidDel="00000000" w:rsidP="00000000" w:rsidRDefault="00000000" w:rsidRPr="00000000" w14:paraId="00000039">
      <w:pPr>
        <w:spacing w:after="240" w:before="240" w:lineRule="auto"/>
        <w:jc w:val="both"/>
        <w:rPr>
          <w:sz w:val="24"/>
          <w:szCs w:val="24"/>
        </w:rPr>
      </w:pPr>
      <w:r w:rsidDel="00000000" w:rsidR="00000000" w:rsidRPr="00000000">
        <w:rPr>
          <w:sz w:val="24"/>
          <w:szCs w:val="24"/>
          <w:rtl w:val="0"/>
        </w:rPr>
        <w:t xml:space="preserve">Pour garantir l'efficacité du dispositif, les décrets d'application préciseront :</w:t>
      </w:r>
    </w:p>
    <w:p w:rsidR="00000000" w:rsidDel="00000000" w:rsidP="00000000" w:rsidRDefault="00000000" w:rsidRPr="00000000" w14:paraId="0000003A">
      <w:pPr>
        <w:numPr>
          <w:ilvl w:val="0"/>
          <w:numId w:val="4"/>
        </w:numPr>
        <w:spacing w:before="240" w:lineRule="auto"/>
        <w:ind w:left="720" w:hanging="360"/>
        <w:jc w:val="both"/>
        <w:rPr>
          <w:sz w:val="24"/>
          <w:szCs w:val="24"/>
        </w:rPr>
      </w:pPr>
      <w:r w:rsidDel="00000000" w:rsidR="00000000" w:rsidRPr="00000000">
        <w:rPr>
          <w:sz w:val="24"/>
          <w:szCs w:val="24"/>
          <w:rtl w:val="0"/>
        </w:rPr>
        <w:t xml:space="preserve">les modalités concrètes de mise en œuvre du dépistage ,</w:t>
        <w:br w:type="textWrapping"/>
      </w:r>
    </w:p>
    <w:p w:rsidR="00000000" w:rsidDel="00000000" w:rsidP="00000000" w:rsidRDefault="00000000" w:rsidRPr="00000000" w14:paraId="0000003B">
      <w:pPr>
        <w:numPr>
          <w:ilvl w:val="0"/>
          <w:numId w:val="4"/>
        </w:numPr>
        <w:ind w:left="720" w:hanging="360"/>
        <w:jc w:val="both"/>
        <w:rPr>
          <w:sz w:val="24"/>
          <w:szCs w:val="24"/>
        </w:rPr>
      </w:pPr>
      <w:r w:rsidDel="00000000" w:rsidR="00000000" w:rsidRPr="00000000">
        <w:rPr>
          <w:sz w:val="24"/>
          <w:szCs w:val="24"/>
          <w:rtl w:val="0"/>
        </w:rPr>
        <w:t xml:space="preserve">les populations cibles et les recommandations de fréquence ,</w:t>
        <w:br w:type="textWrapping"/>
      </w:r>
    </w:p>
    <w:p w:rsidR="00000000" w:rsidDel="00000000" w:rsidP="00000000" w:rsidRDefault="00000000" w:rsidRPr="00000000" w14:paraId="0000003C">
      <w:pPr>
        <w:numPr>
          <w:ilvl w:val="0"/>
          <w:numId w:val="4"/>
        </w:numPr>
        <w:ind w:left="720" w:hanging="360"/>
        <w:jc w:val="both"/>
        <w:rPr>
          <w:sz w:val="24"/>
          <w:szCs w:val="24"/>
        </w:rPr>
      </w:pPr>
      <w:r w:rsidDel="00000000" w:rsidR="00000000" w:rsidRPr="00000000">
        <w:rPr>
          <w:sz w:val="24"/>
          <w:szCs w:val="24"/>
          <w:rtl w:val="0"/>
        </w:rPr>
        <w:t xml:space="preserve">la place du médecin traitant dans le repérage et le suivi des patients à risque ,</w:t>
        <w:br w:type="textWrapping"/>
      </w:r>
    </w:p>
    <w:p w:rsidR="00000000" w:rsidDel="00000000" w:rsidP="00000000" w:rsidRDefault="00000000" w:rsidRPr="00000000" w14:paraId="0000003D">
      <w:pPr>
        <w:numPr>
          <w:ilvl w:val="0"/>
          <w:numId w:val="4"/>
        </w:numPr>
        <w:ind w:left="720" w:hanging="360"/>
        <w:jc w:val="both"/>
        <w:rPr>
          <w:sz w:val="24"/>
          <w:szCs w:val="24"/>
        </w:rPr>
      </w:pPr>
      <w:r w:rsidDel="00000000" w:rsidR="00000000" w:rsidRPr="00000000">
        <w:rPr>
          <w:sz w:val="24"/>
          <w:szCs w:val="24"/>
          <w:rtl w:val="0"/>
        </w:rPr>
        <w:t xml:space="preserve">les modalités de financement et de valorisation des actes de prévention ,</w:t>
        <w:br w:type="textWrapping"/>
      </w:r>
    </w:p>
    <w:p w:rsidR="00000000" w:rsidDel="00000000" w:rsidP="00000000" w:rsidRDefault="00000000" w:rsidRPr="00000000" w14:paraId="0000003E">
      <w:pPr>
        <w:numPr>
          <w:ilvl w:val="0"/>
          <w:numId w:val="4"/>
        </w:numPr>
        <w:spacing w:after="240" w:lineRule="auto"/>
        <w:ind w:left="720" w:hanging="360"/>
        <w:jc w:val="both"/>
        <w:rPr>
          <w:sz w:val="24"/>
          <w:szCs w:val="24"/>
        </w:rPr>
      </w:pPr>
      <w:r w:rsidDel="00000000" w:rsidR="00000000" w:rsidRPr="00000000">
        <w:rPr>
          <w:sz w:val="24"/>
          <w:szCs w:val="24"/>
          <w:rtl w:val="0"/>
        </w:rPr>
        <w:t xml:space="preserve">ainsi que les indicateurs d'évaluation du dispositif .</w:t>
        <w:br w:type="textWrapping"/>
      </w:r>
    </w:p>
    <w:p w:rsidR="00000000" w:rsidDel="00000000" w:rsidP="00000000" w:rsidRDefault="00000000" w:rsidRPr="00000000" w14:paraId="0000003F">
      <w:pPr>
        <w:spacing w:after="240" w:before="240" w:lineRule="auto"/>
        <w:jc w:val="both"/>
        <w:rPr>
          <w:sz w:val="24"/>
          <w:szCs w:val="24"/>
        </w:rPr>
      </w:pPr>
      <w:r w:rsidDel="00000000" w:rsidR="00000000" w:rsidRPr="00000000">
        <w:rPr>
          <w:sz w:val="24"/>
          <w:szCs w:val="24"/>
          <w:rtl w:val="0"/>
        </w:rPr>
        <w:t xml:space="preserve">La CSMF insiste sur la nécessité d'éviter toute complexité administrative supplémentaire pour les médecins libéraux.</w:t>
      </w:r>
    </w:p>
    <w:p w:rsidR="00000000" w:rsidDel="00000000" w:rsidP="00000000" w:rsidRDefault="00000000" w:rsidRPr="00000000" w14:paraId="00000040">
      <w:pPr>
        <w:jc w:val="both"/>
        <w:rPr>
          <w:sz w:val="24"/>
          <w:szCs w:val="24"/>
        </w:rPr>
      </w:pPr>
      <w:r w:rsidDel="00000000" w:rsidR="00000000" w:rsidRPr="00000000">
        <w:rPr>
          <w:rtl w:val="0"/>
        </w:rPr>
      </w:r>
    </w:p>
    <w:p w:rsidR="00000000" w:rsidDel="00000000" w:rsidP="00000000" w:rsidRDefault="00000000" w:rsidRPr="00000000" w14:paraId="00000041">
      <w:pPr>
        <w:pStyle w:val="Heading1"/>
        <w:keepNext w:val="0"/>
        <w:keepLines w:val="0"/>
        <w:spacing w:before="480" w:lineRule="auto"/>
        <w:jc w:val="both"/>
        <w:rPr>
          <w:b w:val="1"/>
          <w:bCs w:val="1"/>
          <w:sz w:val="24"/>
          <w:szCs w:val="24"/>
        </w:rPr>
      </w:pPr>
      <w:bookmarkStart w:colFirst="0" w:colLast="0" w:name="_heading=h.1pf59gtei955" w:id="8"/>
      <w:bookmarkEnd w:id="8"/>
      <w:r w:rsidDel="00000000" w:rsidR="00000000" w:rsidRPr="00000000">
        <w:rPr>
          <w:b w:val="1"/>
          <w:bCs w:val="1"/>
          <w:sz w:val="24"/>
          <w:szCs w:val="24"/>
          <w:rtl w:val="0"/>
        </w:rPr>
        <w:t xml:space="preserve">8. Propositions d'amélioration</w:t>
      </w:r>
    </w:p>
    <w:p w:rsidR="00000000" w:rsidDel="00000000" w:rsidP="00000000" w:rsidRDefault="00000000" w:rsidRPr="00000000" w14:paraId="00000042">
      <w:pPr>
        <w:spacing w:after="240" w:before="240" w:lineRule="auto"/>
        <w:jc w:val="both"/>
        <w:rPr>
          <w:sz w:val="24"/>
          <w:szCs w:val="24"/>
        </w:rPr>
      </w:pPr>
      <w:r w:rsidDel="00000000" w:rsidR="00000000" w:rsidRPr="00000000">
        <w:rPr>
          <w:sz w:val="24"/>
          <w:szCs w:val="24"/>
          <w:rtl w:val="0"/>
        </w:rPr>
        <w:t xml:space="preserve">La CSMF propose plusieurs orientations pour renforcer réellement la prévention cardiovasculaire :</w:t>
      </w:r>
    </w:p>
    <w:p w:rsidR="00000000" w:rsidDel="00000000" w:rsidP="00000000" w:rsidRDefault="00000000" w:rsidRPr="00000000" w14:paraId="00000043">
      <w:pPr>
        <w:numPr>
          <w:ilvl w:val="0"/>
          <w:numId w:val="6"/>
        </w:numPr>
        <w:spacing w:before="240" w:lineRule="auto"/>
        <w:ind w:left="720" w:hanging="360"/>
        <w:jc w:val="both"/>
        <w:rPr>
          <w:sz w:val="24"/>
          <w:szCs w:val="24"/>
        </w:rPr>
      </w:pPr>
      <w:r w:rsidDel="00000000" w:rsidR="00000000" w:rsidRPr="00000000">
        <w:rPr>
          <w:sz w:val="24"/>
          <w:szCs w:val="24"/>
          <w:rtl w:val="0"/>
        </w:rPr>
        <w:t xml:space="preserve">valoriser les consultations de prévention dans la convention médicale ;</w:t>
        <w:br w:type="textWrapping"/>
      </w:r>
    </w:p>
    <w:p w:rsidR="00000000" w:rsidDel="00000000" w:rsidP="00000000" w:rsidRDefault="00000000" w:rsidRPr="00000000" w14:paraId="00000044">
      <w:pPr>
        <w:numPr>
          <w:ilvl w:val="0"/>
          <w:numId w:val="6"/>
        </w:numPr>
        <w:ind w:left="720" w:hanging="360"/>
        <w:jc w:val="both"/>
        <w:rPr>
          <w:sz w:val="24"/>
          <w:szCs w:val="24"/>
        </w:rPr>
      </w:pPr>
      <w:r w:rsidDel="00000000" w:rsidR="00000000" w:rsidRPr="00000000">
        <w:rPr>
          <w:sz w:val="24"/>
          <w:szCs w:val="24"/>
          <w:rtl w:val="0"/>
        </w:rPr>
        <w:t xml:space="preserve">renforcer le rôle du médecin traitant comme pivot du dépistage et du suivi des facteurs de risque ;</w:t>
        <w:br w:type="textWrapping"/>
      </w:r>
    </w:p>
    <w:p w:rsidR="00000000" w:rsidDel="00000000" w:rsidP="00000000" w:rsidRDefault="00000000" w:rsidRPr="00000000" w14:paraId="00000045">
      <w:pPr>
        <w:numPr>
          <w:ilvl w:val="0"/>
          <w:numId w:val="6"/>
        </w:numPr>
        <w:ind w:left="720" w:hanging="360"/>
        <w:jc w:val="both"/>
        <w:rPr>
          <w:sz w:val="24"/>
          <w:szCs w:val="24"/>
        </w:rPr>
      </w:pPr>
      <w:r w:rsidDel="00000000" w:rsidR="00000000" w:rsidRPr="00000000">
        <w:rPr>
          <w:sz w:val="24"/>
          <w:szCs w:val="24"/>
          <w:rtl w:val="0"/>
        </w:rPr>
        <w:t xml:space="preserve">développer des campagnes nationales d'information sur l'hypertension artérielle, le diabète et les dyslipidémies ;</w:t>
        <w:br w:type="textWrapping"/>
      </w:r>
    </w:p>
    <w:p w:rsidR="00000000" w:rsidDel="00000000" w:rsidP="00000000" w:rsidRDefault="00000000" w:rsidRPr="00000000" w14:paraId="00000046">
      <w:pPr>
        <w:numPr>
          <w:ilvl w:val="0"/>
          <w:numId w:val="6"/>
        </w:numPr>
        <w:spacing w:after="240" w:lineRule="auto"/>
        <w:ind w:left="720" w:hanging="360"/>
        <w:jc w:val="both"/>
        <w:rPr>
          <w:sz w:val="24"/>
          <w:szCs w:val="24"/>
        </w:rPr>
      </w:pPr>
      <w:r w:rsidDel="00000000" w:rsidR="00000000" w:rsidRPr="00000000">
        <w:rPr>
          <w:sz w:val="24"/>
          <w:szCs w:val="24"/>
          <w:rtl w:val="0"/>
        </w:rPr>
        <w:t xml:space="preserve">simplifier les dispositifs existants afin de les rendre plus lisibles et plus accessibles pour les patients .</w:t>
        <w:br w:type="textWrapping"/>
      </w:r>
    </w:p>
    <w:p w:rsidR="00000000" w:rsidDel="00000000" w:rsidP="00000000" w:rsidRDefault="00000000" w:rsidRPr="00000000" w14:paraId="00000047">
      <w:pPr>
        <w:spacing w:after="240" w:before="240" w:lineRule="auto"/>
        <w:jc w:val="both"/>
        <w:rPr>
          <w:sz w:val="24"/>
          <w:szCs w:val="24"/>
        </w:rPr>
      </w:pPr>
      <w:r w:rsidDel="00000000" w:rsidR="00000000" w:rsidRPr="00000000">
        <w:rPr>
          <w:sz w:val="24"/>
          <w:szCs w:val="24"/>
          <w:rtl w:val="0"/>
        </w:rPr>
        <w:t xml:space="preserve">La prévention cardiovasculaire est un enjeu majeur pour la santé de la population. Elle ne pourra cependant progresser qu'en s'appuyant sur les médecins de terrain , et non en multipliant les obligations administratives qui risqueraient de détourner du temps médical déjà rare.</w:t>
      </w:r>
    </w:p>
    <w:p w:rsidR="00000000" w:rsidDel="00000000" w:rsidP="00000000" w:rsidRDefault="00000000" w:rsidRPr="00000000" w14:paraId="0000004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EN32bA14D12JSeOWzRW/VfpJyg==">CgMxLjAyDmguM2FuYTd3b2V1Y3N1Mg5oLjYzN3lrZTYycWtpNzIOaC5uaXI2bXR3ZWhic2YyDmgucG9pcjZ1MWllYmx6Mg5oLnR2YjhoM3h4ZzUyYzIOaC53bmhsMjN5NjN2NGsyDmguZHIyZHJsMngwM2o2Mg5oLnJueXQ4aWY0dDhuMjIOaC4xcGY1OWd0ZWk5NTU4AHIhMVJBdHh3THVQZDZIY2FnemlMTG1LSE14MldNZU1kdjdO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2026-03-12T08:57:00Z</dcterms:created>
  <dc:creator>Utilisateur</dc:creator>
</cp:coreProperties>
</file>