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AC38B" w14:textId="6DC61DC0" w:rsidR="00903465" w:rsidRDefault="00744147" w:rsidP="00F950C1">
      <w:pPr>
        <w:ind w:left="-198"/>
        <w:rPr>
          <w:highlight w:val="yellow"/>
        </w:rPr>
      </w:pPr>
      <w:r w:rsidRPr="006E2C5D">
        <w:rPr>
          <w:noProof/>
        </w:rPr>
        <w:drawing>
          <wp:inline distT="0" distB="0" distL="0" distR="0" wp14:anchorId="6375DAC8" wp14:editId="3B571E0C">
            <wp:extent cx="1628775" cy="959415"/>
            <wp:effectExtent l="0" t="0" r="0" b="0"/>
            <wp:docPr id="2119937991" name="Image 2119937991" descr="Logo du gouvern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Logo du gouverneme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1824" cy="978882"/>
                    </a:xfrm>
                    <a:prstGeom prst="rect">
                      <a:avLst/>
                    </a:prstGeom>
                    <a:noFill/>
                    <a:ln>
                      <a:noFill/>
                    </a:ln>
                  </pic:spPr>
                </pic:pic>
              </a:graphicData>
            </a:graphic>
          </wp:inline>
        </w:drawing>
      </w:r>
    </w:p>
    <w:p w14:paraId="1A552A97" w14:textId="02684C82" w:rsidR="00F950C1" w:rsidRDefault="00F950C1" w:rsidP="00F950C1">
      <w:pPr>
        <w:ind w:left="-198"/>
        <w:rPr>
          <w:highlight w:val="yellow"/>
        </w:rPr>
      </w:pPr>
    </w:p>
    <w:p w14:paraId="70981277" w14:textId="77777777" w:rsidR="00F950C1" w:rsidRPr="00EC7958" w:rsidRDefault="00F950C1" w:rsidP="00F950C1">
      <w:pPr>
        <w:rPr>
          <w:noProof/>
          <w:sz w:val="18"/>
          <w:szCs w:val="18"/>
          <w:highlight w:val="yellow"/>
        </w:rPr>
      </w:pPr>
    </w:p>
    <w:p w14:paraId="500D1CFD" w14:textId="77777777" w:rsidR="000B650A" w:rsidRPr="00EC7958" w:rsidRDefault="000B650A" w:rsidP="000B650A">
      <w:pPr>
        <w:tabs>
          <w:tab w:val="left" w:pos="1701"/>
        </w:tabs>
        <w:suppressAutoHyphens/>
        <w:outlineLvl w:val="0"/>
        <w:rPr>
          <w:rStyle w:val="objetdutexte"/>
          <w:rFonts w:ascii="Arial" w:hAnsi="Arial" w:cs="Arial"/>
          <w:b/>
          <w:sz w:val="22"/>
          <w:szCs w:val="22"/>
          <w:lang w:val="fr-FR"/>
        </w:rPr>
      </w:pPr>
      <w:r w:rsidRPr="00EC7958">
        <w:rPr>
          <w:rStyle w:val="typedetexte"/>
          <w:rFonts w:ascii="Arial" w:hAnsi="Arial" w:cs="Arial"/>
          <w:b/>
          <w:sz w:val="22"/>
          <w:szCs w:val="22"/>
          <w:lang w:val="fr-FR"/>
        </w:rPr>
        <w:t>Instruction n° XXXX du JJ MM 20AA</w:t>
      </w:r>
      <w:r w:rsidRPr="00EC7958">
        <w:rPr>
          <w:rStyle w:val="typedetexte"/>
          <w:rFonts w:ascii="Arial" w:hAnsi="Arial" w:cs="Arial"/>
          <w:b/>
          <w:color w:val="FF0000"/>
          <w:sz w:val="32"/>
          <w:szCs w:val="32"/>
          <w:lang w:val="fr-FR"/>
        </w:rPr>
        <w:t>*</w:t>
      </w:r>
      <w:r w:rsidRPr="00EC7958">
        <w:rPr>
          <w:rStyle w:val="typedetexte"/>
          <w:rFonts w:ascii="Arial" w:hAnsi="Arial" w:cs="Arial"/>
          <w:b/>
          <w:sz w:val="22"/>
          <w:szCs w:val="22"/>
          <w:lang w:val="fr-FR"/>
        </w:rPr>
        <w:t xml:space="preserve"> relative à</w:t>
      </w:r>
      <w:r w:rsidRPr="00EC7958">
        <w:rPr>
          <w:rStyle w:val="objetdutexte"/>
          <w:rFonts w:ascii="Arial" w:hAnsi="Arial" w:cs="Arial"/>
          <w:b/>
          <w:sz w:val="22"/>
          <w:szCs w:val="22"/>
          <w:lang w:val="fr-FR"/>
        </w:rPr>
        <w:t xml:space="preserve"> </w:t>
      </w:r>
      <w:r>
        <w:rPr>
          <w:rStyle w:val="objetdutexte"/>
          <w:rFonts w:ascii="Arial" w:hAnsi="Arial" w:cs="Arial"/>
          <w:b/>
          <w:sz w:val="22"/>
          <w:szCs w:val="22"/>
          <w:lang w:val="fr-FR"/>
        </w:rPr>
        <w:t xml:space="preserve">la mise en œuvre de la quatrième année du diplôme d’études spécialisées (DES) de médecine générale </w:t>
      </w:r>
    </w:p>
    <w:p w14:paraId="6AFBD879" w14:textId="1E1B21F0" w:rsidR="00A54091" w:rsidRPr="00EC7958" w:rsidRDefault="00A54091" w:rsidP="00A0514F">
      <w:pPr>
        <w:suppressAutoHyphens/>
        <w:jc w:val="center"/>
        <w:outlineLvl w:val="0"/>
        <w:rPr>
          <w:rStyle w:val="objetdutexte"/>
          <w:rFonts w:ascii="Arial" w:hAnsi="Arial" w:cs="Arial"/>
          <w:sz w:val="22"/>
          <w:szCs w:val="22"/>
          <w:lang w:val="fr-FR"/>
        </w:rPr>
      </w:pPr>
    </w:p>
    <w:p w14:paraId="0DF54B1F" w14:textId="77777777" w:rsidR="00992633" w:rsidRPr="00EC7958" w:rsidRDefault="00992633" w:rsidP="0018300E">
      <w:pPr>
        <w:jc w:val="center"/>
        <w:outlineLvl w:val="0"/>
        <w:rPr>
          <w:rFonts w:cs="Arial"/>
          <w:szCs w:val="22"/>
        </w:rPr>
      </w:pPr>
    </w:p>
    <w:p w14:paraId="3CD7E308" w14:textId="39FC155F" w:rsidR="00A0514F" w:rsidRDefault="00A0514F" w:rsidP="00D8465D">
      <w:pPr>
        <w:spacing w:before="60"/>
        <w:jc w:val="center"/>
        <w:outlineLvl w:val="0"/>
        <w:rPr>
          <w:rFonts w:cs="Arial"/>
          <w:szCs w:val="22"/>
        </w:rPr>
      </w:pPr>
      <w:r>
        <w:rPr>
          <w:rFonts w:cs="Arial"/>
          <w:szCs w:val="22"/>
        </w:rPr>
        <w:t xml:space="preserve">La </w:t>
      </w:r>
      <w:r w:rsidRPr="00A0514F">
        <w:rPr>
          <w:rFonts w:cs="Arial"/>
          <w:szCs w:val="22"/>
        </w:rPr>
        <w:t>ministre de la santé, des familles, de l'autonomie</w:t>
      </w:r>
      <w:r w:rsidR="00903465">
        <w:rPr>
          <w:rFonts w:cs="Arial"/>
          <w:szCs w:val="22"/>
        </w:rPr>
        <w:br/>
      </w:r>
      <w:r w:rsidRPr="00A0514F">
        <w:rPr>
          <w:rFonts w:cs="Arial"/>
          <w:szCs w:val="22"/>
        </w:rPr>
        <w:t>et des personnes handicapées</w:t>
      </w:r>
      <w:r w:rsidR="00E13B6B">
        <w:rPr>
          <w:rFonts w:cs="Arial"/>
          <w:szCs w:val="22"/>
        </w:rPr>
        <w:t>,</w:t>
      </w:r>
    </w:p>
    <w:p w14:paraId="436F8E3A" w14:textId="6DA20947" w:rsidR="00E13B6B" w:rsidRDefault="00E13B6B" w:rsidP="00D8465D">
      <w:pPr>
        <w:spacing w:before="60"/>
        <w:jc w:val="center"/>
        <w:outlineLvl w:val="0"/>
        <w:rPr>
          <w:rFonts w:cs="Arial"/>
          <w:szCs w:val="22"/>
        </w:rPr>
      </w:pPr>
      <w:r>
        <w:rPr>
          <w:rFonts w:cs="Arial"/>
          <w:szCs w:val="22"/>
        </w:rPr>
        <w:t>Le ministre de l’enseignement supérieur, de la recherche et de l’espace</w:t>
      </w:r>
    </w:p>
    <w:p w14:paraId="0300067C" w14:textId="3CD83ADE" w:rsidR="00EB7D52" w:rsidRPr="00EC7958" w:rsidRDefault="00EB7D52" w:rsidP="00EB7D52">
      <w:pPr>
        <w:spacing w:before="60"/>
        <w:jc w:val="center"/>
        <w:outlineLvl w:val="0"/>
        <w:rPr>
          <w:rStyle w:val="tlphone"/>
          <w:rFonts w:ascii="Arial" w:hAnsi="Arial" w:cs="Arial"/>
          <w:iCs/>
          <w:sz w:val="22"/>
          <w:szCs w:val="22"/>
          <w:lang w:val="fr-FR"/>
        </w:rPr>
      </w:pPr>
    </w:p>
    <w:p w14:paraId="633A91AF" w14:textId="79439B31" w:rsidR="00284703" w:rsidRPr="00EC7958" w:rsidRDefault="00E83393" w:rsidP="00284703">
      <w:pPr>
        <w:jc w:val="center"/>
        <w:outlineLvl w:val="0"/>
        <w:rPr>
          <w:rStyle w:val="tlphone"/>
          <w:rFonts w:ascii="Arial" w:hAnsi="Arial" w:cs="Arial"/>
          <w:sz w:val="22"/>
          <w:szCs w:val="22"/>
          <w:lang w:val="fr-FR"/>
        </w:rPr>
      </w:pPr>
      <w:r w:rsidRPr="00EC7958">
        <w:rPr>
          <w:rStyle w:val="tlphone"/>
          <w:rFonts w:ascii="Arial" w:hAnsi="Arial" w:cs="Arial"/>
          <w:sz w:val="22"/>
          <w:szCs w:val="22"/>
          <w:lang w:val="fr-FR"/>
        </w:rPr>
        <w:t>à</w:t>
      </w:r>
    </w:p>
    <w:p w14:paraId="38D364C9" w14:textId="6013E3C6" w:rsidR="00284703" w:rsidRPr="00EC7958" w:rsidRDefault="00284703" w:rsidP="00284703">
      <w:pPr>
        <w:jc w:val="center"/>
        <w:outlineLvl w:val="0"/>
        <w:rPr>
          <w:rStyle w:val="tlphone"/>
          <w:rFonts w:ascii="Arial" w:hAnsi="Arial" w:cs="Arial"/>
          <w:sz w:val="22"/>
          <w:szCs w:val="22"/>
          <w:lang w:val="fr-FR"/>
        </w:rPr>
      </w:pPr>
    </w:p>
    <w:p w14:paraId="4AE11CE1" w14:textId="77777777" w:rsidR="009D61E6" w:rsidRPr="00EC7958" w:rsidRDefault="009D61E6" w:rsidP="00402E56">
      <w:pPr>
        <w:pStyle w:val="Retraitcorpsdetexte"/>
        <w:suppressAutoHyphens w:val="0"/>
        <w:ind w:left="0"/>
        <w:jc w:val="center"/>
        <w:rPr>
          <w:rStyle w:val="destinataire"/>
          <w:rFonts w:ascii="Arial" w:hAnsi="Arial" w:cs="Arial"/>
          <w:spacing w:val="0"/>
          <w:sz w:val="16"/>
          <w:szCs w:val="16"/>
          <w:lang w:val="fr-FR"/>
        </w:rPr>
      </w:pPr>
    </w:p>
    <w:p w14:paraId="57CEACE2" w14:textId="4D0E3874" w:rsidR="00402E56" w:rsidRDefault="00402E56" w:rsidP="00402E56">
      <w:pPr>
        <w:pStyle w:val="Retraitcorpsdetexte2"/>
        <w:suppressAutoHyphens w:val="0"/>
        <w:ind w:left="0"/>
        <w:jc w:val="center"/>
        <w:rPr>
          <w:rStyle w:val="destinataire"/>
          <w:rFonts w:ascii="Arial" w:hAnsi="Arial" w:cs="Arial"/>
          <w:spacing w:val="0"/>
          <w:sz w:val="22"/>
          <w:szCs w:val="22"/>
          <w:lang w:val="fr-FR"/>
        </w:rPr>
      </w:pPr>
      <w:r w:rsidRPr="00EC7958">
        <w:rPr>
          <w:rStyle w:val="destinataire"/>
          <w:rFonts w:ascii="Arial" w:hAnsi="Arial" w:cs="Arial"/>
          <w:spacing w:val="0"/>
          <w:sz w:val="22"/>
          <w:szCs w:val="22"/>
          <w:highlight w:val="yellow"/>
          <w:lang w:val="fr-FR"/>
        </w:rPr>
        <w:t>Mesdames et Messieurs les directeurs généraux</w:t>
      </w:r>
      <w:r w:rsidRPr="00EC7958">
        <w:rPr>
          <w:rStyle w:val="destinataire"/>
          <w:rFonts w:ascii="Arial" w:hAnsi="Arial" w:cs="Arial"/>
          <w:spacing w:val="0"/>
          <w:sz w:val="22"/>
          <w:szCs w:val="22"/>
          <w:highlight w:val="yellow"/>
          <w:lang w:val="fr-FR"/>
        </w:rPr>
        <w:br/>
        <w:t>des agences régionales de santé</w:t>
      </w:r>
      <w:r w:rsidR="002609E5" w:rsidRPr="00EC7958">
        <w:rPr>
          <w:rStyle w:val="destinataire"/>
          <w:rFonts w:ascii="Arial" w:hAnsi="Arial" w:cs="Arial"/>
          <w:spacing w:val="0"/>
          <w:sz w:val="22"/>
          <w:szCs w:val="22"/>
          <w:highlight w:val="yellow"/>
          <w:lang w:val="fr-FR"/>
        </w:rPr>
        <w:t xml:space="preserve"> (ARS)</w:t>
      </w:r>
    </w:p>
    <w:p w14:paraId="24337080" w14:textId="49B8B901" w:rsidR="004E0BF1" w:rsidRDefault="004E0BF1" w:rsidP="00402E56">
      <w:pPr>
        <w:pStyle w:val="Retraitcorpsdetexte2"/>
        <w:suppressAutoHyphens w:val="0"/>
        <w:ind w:left="0"/>
        <w:jc w:val="center"/>
        <w:rPr>
          <w:rStyle w:val="destinataire"/>
          <w:rFonts w:ascii="Arial" w:hAnsi="Arial" w:cs="Arial"/>
          <w:spacing w:val="0"/>
          <w:sz w:val="22"/>
          <w:szCs w:val="22"/>
          <w:lang w:val="fr-FR"/>
        </w:rPr>
      </w:pPr>
    </w:p>
    <w:p w14:paraId="26CAB94C" w14:textId="5F0ABCDB" w:rsidR="004E0BF1" w:rsidRPr="00EC7958" w:rsidRDefault="004E0BF1" w:rsidP="00402E56">
      <w:pPr>
        <w:pStyle w:val="Retraitcorpsdetexte2"/>
        <w:suppressAutoHyphens w:val="0"/>
        <w:ind w:left="0"/>
        <w:jc w:val="center"/>
        <w:rPr>
          <w:rStyle w:val="destinataire"/>
          <w:rFonts w:ascii="Arial" w:hAnsi="Arial" w:cs="Arial"/>
          <w:spacing w:val="0"/>
          <w:sz w:val="22"/>
          <w:szCs w:val="22"/>
          <w:lang w:val="fr-FR"/>
        </w:rPr>
      </w:pPr>
      <w:r w:rsidRPr="00744147">
        <w:rPr>
          <w:rStyle w:val="destinataire"/>
          <w:rFonts w:ascii="Arial" w:hAnsi="Arial" w:cs="Arial"/>
          <w:spacing w:val="0"/>
          <w:sz w:val="22"/>
          <w:szCs w:val="22"/>
          <w:highlight w:val="yellow"/>
          <w:lang w:val="fr-FR"/>
        </w:rPr>
        <w:t>Mesdames et Messieurs</w:t>
      </w:r>
      <w:r w:rsidR="00E13B6B" w:rsidRPr="00744147">
        <w:rPr>
          <w:rStyle w:val="destinataire"/>
          <w:rFonts w:ascii="Arial" w:hAnsi="Arial" w:cs="Arial"/>
          <w:spacing w:val="0"/>
          <w:sz w:val="22"/>
          <w:szCs w:val="22"/>
          <w:highlight w:val="yellow"/>
          <w:lang w:val="fr-FR"/>
        </w:rPr>
        <w:t xml:space="preserve"> les présidents d’universités</w:t>
      </w:r>
    </w:p>
    <w:p w14:paraId="2ECB4F37" w14:textId="77777777" w:rsidR="00402E56" w:rsidRPr="00EC7958" w:rsidRDefault="00402E56" w:rsidP="00402E56">
      <w:pPr>
        <w:suppressAutoHyphens/>
        <w:jc w:val="center"/>
        <w:rPr>
          <w:rStyle w:val="destinataire"/>
          <w:rFonts w:ascii="Arial" w:hAnsi="Arial" w:cs="Arial"/>
          <w:sz w:val="22"/>
          <w:szCs w:val="22"/>
          <w:lang w:val="fr-FR"/>
        </w:rPr>
      </w:pPr>
    </w:p>
    <w:p w14:paraId="38596FC3" w14:textId="77777777" w:rsidR="001F4C35" w:rsidRDefault="001F4C35" w:rsidP="001F4C35">
      <w:pPr>
        <w:suppressAutoHyphens/>
        <w:jc w:val="center"/>
        <w:rPr>
          <w:rStyle w:val="destinataire"/>
          <w:rFonts w:ascii="Arial" w:hAnsi="Arial" w:cs="Arial"/>
          <w:sz w:val="22"/>
          <w:lang w:val="fr-FR"/>
        </w:rPr>
      </w:pPr>
      <w:r w:rsidRPr="00EC7958">
        <w:rPr>
          <w:rStyle w:val="destinataire"/>
          <w:rFonts w:ascii="Arial" w:hAnsi="Arial" w:cs="Arial"/>
          <w:sz w:val="22"/>
          <w:u w:val="single"/>
          <w:lang w:val="fr-FR"/>
        </w:rPr>
        <w:t>Copie à</w:t>
      </w:r>
      <w:r w:rsidRPr="00EC7958">
        <w:rPr>
          <w:rStyle w:val="destinataire"/>
          <w:rFonts w:ascii="Arial" w:hAnsi="Arial" w:cs="Arial"/>
          <w:sz w:val="22"/>
          <w:lang w:val="fr-FR"/>
        </w:rPr>
        <w:t xml:space="preserve"> : </w:t>
      </w:r>
    </w:p>
    <w:p w14:paraId="5A215D36" w14:textId="77777777" w:rsidR="001F4C35" w:rsidRDefault="001F4C35" w:rsidP="001F4C35">
      <w:pPr>
        <w:suppressAutoHyphens/>
        <w:jc w:val="center"/>
        <w:rPr>
          <w:rStyle w:val="destinataire"/>
          <w:rFonts w:ascii="Arial" w:hAnsi="Arial" w:cs="Arial"/>
          <w:i/>
          <w:sz w:val="22"/>
          <w:lang w:val="fr-FR"/>
        </w:rPr>
      </w:pPr>
      <w:r>
        <w:rPr>
          <w:rStyle w:val="destinataire"/>
          <w:rFonts w:ascii="Arial" w:hAnsi="Arial" w:cs="Arial"/>
          <w:i/>
          <w:sz w:val="22"/>
          <w:lang w:val="fr-FR"/>
        </w:rPr>
        <w:t xml:space="preserve">Mesdames et Messieurs les directeurs généraux des centres </w:t>
      </w:r>
      <w:proofErr w:type="spellStart"/>
      <w:r>
        <w:rPr>
          <w:rStyle w:val="destinataire"/>
          <w:rFonts w:ascii="Arial" w:hAnsi="Arial" w:cs="Arial"/>
          <w:i/>
          <w:sz w:val="22"/>
          <w:lang w:val="fr-FR"/>
        </w:rPr>
        <w:t>hospistaliers</w:t>
      </w:r>
      <w:proofErr w:type="spellEnd"/>
      <w:r>
        <w:rPr>
          <w:rStyle w:val="destinataire"/>
          <w:rFonts w:ascii="Arial" w:hAnsi="Arial" w:cs="Arial"/>
          <w:i/>
          <w:sz w:val="22"/>
          <w:lang w:val="fr-FR"/>
        </w:rPr>
        <w:t xml:space="preserve"> universitaires</w:t>
      </w:r>
    </w:p>
    <w:p w14:paraId="4D01C47F" w14:textId="2D2C3B8F" w:rsidR="001F4C35" w:rsidRDefault="001F4C35" w:rsidP="001F4C35">
      <w:pPr>
        <w:suppressAutoHyphens/>
        <w:jc w:val="center"/>
        <w:rPr>
          <w:rStyle w:val="destinataire"/>
          <w:rFonts w:ascii="Arial" w:hAnsi="Arial" w:cs="Arial"/>
          <w:i/>
          <w:sz w:val="22"/>
          <w:lang w:val="fr-FR"/>
        </w:rPr>
      </w:pPr>
      <w:r>
        <w:rPr>
          <w:rStyle w:val="destinataire"/>
          <w:rFonts w:ascii="Arial" w:hAnsi="Arial" w:cs="Arial"/>
          <w:i/>
          <w:sz w:val="22"/>
          <w:lang w:val="fr-FR"/>
        </w:rPr>
        <w:t>Mesdames et Messieurs les doyens des facultés de médecine</w:t>
      </w:r>
    </w:p>
    <w:p w14:paraId="57DC1AD8" w14:textId="77777777" w:rsidR="001F4C35" w:rsidRPr="00EC7958" w:rsidRDefault="001F4C35" w:rsidP="001F4C35">
      <w:pPr>
        <w:suppressAutoHyphens/>
        <w:jc w:val="center"/>
        <w:rPr>
          <w:rStyle w:val="destinataire"/>
          <w:rFonts w:ascii="Arial" w:hAnsi="Arial" w:cs="Arial"/>
          <w:sz w:val="22"/>
          <w:lang w:val="fr-FR"/>
        </w:rPr>
      </w:pPr>
      <w:r>
        <w:rPr>
          <w:rStyle w:val="destinataire"/>
          <w:rFonts w:ascii="Arial" w:hAnsi="Arial" w:cs="Arial"/>
          <w:i/>
          <w:sz w:val="22"/>
          <w:lang w:val="fr-FR"/>
        </w:rPr>
        <w:t>Mesdames et Messieurs les directeurs des départements universitaires de médecine générale des facultés de médecine</w:t>
      </w:r>
    </w:p>
    <w:p w14:paraId="5AA6D24C" w14:textId="298D754F" w:rsidR="00402E56" w:rsidRPr="0018300E" w:rsidRDefault="00402E56" w:rsidP="00402E56">
      <w:pPr>
        <w:suppressAutoHyphens/>
        <w:jc w:val="center"/>
        <w:rPr>
          <w:rStyle w:val="destinataire"/>
          <w:rFonts w:ascii="Arial" w:hAnsi="Arial" w:cs="Arial"/>
          <w:sz w:val="22"/>
          <w:szCs w:val="22"/>
          <w:lang w:val="fr-FR"/>
        </w:rPr>
      </w:pPr>
    </w:p>
    <w:p w14:paraId="7BB8A6A2" w14:textId="77777777" w:rsidR="00217DE6" w:rsidRDefault="00217DE6" w:rsidP="00217DE6">
      <w:pPr>
        <w:pStyle w:val="Signature1"/>
        <w:ind w:firstLine="0"/>
        <w:jc w:val="left"/>
        <w:rPr>
          <w:rFonts w:cs="Arial"/>
          <w:szCs w:val="22"/>
        </w:rPr>
      </w:pPr>
    </w:p>
    <w:p w14:paraId="335F861E" w14:textId="47AB9E38" w:rsidR="000C68C0" w:rsidRDefault="000C68C0" w:rsidP="00217DE6">
      <w:pPr>
        <w:pStyle w:val="Signature1"/>
        <w:ind w:firstLine="0"/>
        <w:jc w:val="both"/>
        <w:rPr>
          <w:rFonts w:cs="Arial"/>
          <w:szCs w:val="22"/>
        </w:rPr>
      </w:pPr>
      <w:r>
        <w:rPr>
          <w:rFonts w:cs="Arial"/>
          <w:szCs w:val="22"/>
        </w:rPr>
        <w:t>L’entrée en phase de consolidation des étudiants de troisième cycle des études de médecine</w:t>
      </w:r>
      <w:r w:rsidR="005E2A22">
        <w:rPr>
          <w:rFonts w:cs="Arial"/>
          <w:szCs w:val="22"/>
        </w:rPr>
        <w:t xml:space="preserve">, </w:t>
      </w:r>
      <w:r w:rsidR="00F57DED">
        <w:rPr>
          <w:rFonts w:cs="Arial"/>
          <w:szCs w:val="22"/>
        </w:rPr>
        <w:t xml:space="preserve">en qualité de </w:t>
      </w:r>
      <w:r w:rsidR="00346356">
        <w:rPr>
          <w:rFonts w:cs="Arial"/>
          <w:szCs w:val="22"/>
        </w:rPr>
        <w:t>d</w:t>
      </w:r>
      <w:r w:rsidR="00F57DED">
        <w:rPr>
          <w:rFonts w:cs="Arial"/>
          <w:szCs w:val="22"/>
        </w:rPr>
        <w:t>octeurs juniors</w:t>
      </w:r>
      <w:r w:rsidR="00F65CA8">
        <w:rPr>
          <w:rFonts w:cs="Arial"/>
          <w:szCs w:val="22"/>
        </w:rPr>
        <w:t xml:space="preserve"> </w:t>
      </w:r>
      <w:r w:rsidR="00F65CA8" w:rsidRPr="00604D3A">
        <w:t>(DJ)</w:t>
      </w:r>
      <w:r w:rsidR="00E9052B">
        <w:rPr>
          <w:rFonts w:cs="Arial"/>
          <w:szCs w:val="22"/>
        </w:rPr>
        <w:t>,</w:t>
      </w:r>
      <w:r w:rsidR="006249BB">
        <w:rPr>
          <w:rFonts w:cs="Arial"/>
          <w:szCs w:val="22"/>
        </w:rPr>
        <w:t xml:space="preserve"> concernera dès le 2 novembre 2026 pour la première fois les </w:t>
      </w:r>
      <w:r w:rsidR="00C64C39">
        <w:rPr>
          <w:rFonts w:cs="Arial"/>
          <w:szCs w:val="22"/>
        </w:rPr>
        <w:t>étudiants inscrits dans le diplôme d’études spécialisée</w:t>
      </w:r>
      <w:r w:rsidR="000C2856">
        <w:rPr>
          <w:rFonts w:cs="Arial"/>
          <w:szCs w:val="22"/>
        </w:rPr>
        <w:t xml:space="preserve">s </w:t>
      </w:r>
      <w:r w:rsidR="00D11813">
        <w:rPr>
          <w:rFonts w:cs="Arial"/>
          <w:szCs w:val="22"/>
        </w:rPr>
        <w:t xml:space="preserve">(DES) </w:t>
      </w:r>
      <w:r w:rsidR="000C2856">
        <w:rPr>
          <w:rFonts w:cs="Arial"/>
          <w:szCs w:val="22"/>
        </w:rPr>
        <w:t>de médecine générale d’une durée de quatre ans.</w:t>
      </w:r>
    </w:p>
    <w:p w14:paraId="4E46DE75" w14:textId="77777777" w:rsidR="000C68C0" w:rsidRDefault="000C68C0" w:rsidP="00217DE6">
      <w:pPr>
        <w:pStyle w:val="Signature1"/>
        <w:ind w:firstLine="0"/>
        <w:jc w:val="both"/>
        <w:rPr>
          <w:rFonts w:cs="Arial"/>
          <w:szCs w:val="22"/>
        </w:rPr>
      </w:pPr>
    </w:p>
    <w:p w14:paraId="7D1589BA" w14:textId="4ABE5788" w:rsidR="00A77434" w:rsidRDefault="00217DE6" w:rsidP="00217DE6">
      <w:pPr>
        <w:pStyle w:val="Signature1"/>
        <w:ind w:firstLine="0"/>
        <w:jc w:val="both"/>
        <w:rPr>
          <w:rFonts w:cs="Arial"/>
          <w:szCs w:val="22"/>
        </w:rPr>
      </w:pPr>
      <w:r w:rsidRPr="00217DE6">
        <w:rPr>
          <w:rFonts w:cs="Arial"/>
          <w:szCs w:val="22"/>
        </w:rPr>
        <w:t>La présente instruction précise les modalités de déploiement</w:t>
      </w:r>
      <w:r w:rsidR="00811CE7">
        <w:rPr>
          <w:rFonts w:cs="Arial"/>
          <w:szCs w:val="22"/>
        </w:rPr>
        <w:t xml:space="preserve"> – principalement en médecine ambulatoire – de </w:t>
      </w:r>
      <w:r w:rsidR="000C2856">
        <w:rPr>
          <w:rFonts w:cs="Arial"/>
          <w:szCs w:val="22"/>
        </w:rPr>
        <w:t>cette</w:t>
      </w:r>
      <w:r w:rsidRPr="00217DE6">
        <w:rPr>
          <w:rFonts w:cs="Arial"/>
          <w:szCs w:val="22"/>
        </w:rPr>
        <w:t xml:space="preserve"> quatrième année du DES</w:t>
      </w:r>
      <w:r w:rsidR="00D11813">
        <w:rPr>
          <w:rFonts w:cs="Arial"/>
          <w:szCs w:val="22"/>
        </w:rPr>
        <w:t xml:space="preserve"> </w:t>
      </w:r>
      <w:r w:rsidRPr="00217DE6">
        <w:rPr>
          <w:rFonts w:cs="Arial"/>
          <w:szCs w:val="22"/>
        </w:rPr>
        <w:t>de médecine générale, introduite par la</w:t>
      </w:r>
      <w:r w:rsidR="00A77434">
        <w:rPr>
          <w:rFonts w:cs="Arial"/>
          <w:szCs w:val="22"/>
        </w:rPr>
        <w:t xml:space="preserve"> loi de financement de la sécurité sociale pour 2023. </w:t>
      </w:r>
    </w:p>
    <w:p w14:paraId="1E07BF93" w14:textId="77777777" w:rsidR="007F4954" w:rsidRDefault="007F4954" w:rsidP="00217DE6">
      <w:pPr>
        <w:pStyle w:val="Signature1"/>
        <w:ind w:firstLine="0"/>
        <w:jc w:val="both"/>
        <w:rPr>
          <w:rFonts w:cs="Arial"/>
          <w:szCs w:val="22"/>
        </w:rPr>
      </w:pPr>
    </w:p>
    <w:p w14:paraId="4935FB5E" w14:textId="77777777" w:rsidR="00226708" w:rsidRPr="007F4954" w:rsidRDefault="00226708" w:rsidP="00226708">
      <w:pPr>
        <w:pStyle w:val="Signature1"/>
        <w:numPr>
          <w:ilvl w:val="0"/>
          <w:numId w:val="4"/>
        </w:numPr>
        <w:jc w:val="both"/>
        <w:rPr>
          <w:rFonts w:cs="Arial"/>
          <w:b/>
          <w:bCs/>
          <w:szCs w:val="22"/>
        </w:rPr>
      </w:pPr>
      <w:r w:rsidRPr="007F4954">
        <w:rPr>
          <w:rFonts w:cs="Arial"/>
          <w:b/>
          <w:bCs/>
          <w:szCs w:val="22"/>
        </w:rPr>
        <w:t>Contexte et enjeux de la réforme</w:t>
      </w:r>
    </w:p>
    <w:p w14:paraId="36F91433" w14:textId="77777777" w:rsidR="00226708" w:rsidRDefault="00226708" w:rsidP="00226708">
      <w:pPr>
        <w:pStyle w:val="Signature1"/>
        <w:jc w:val="both"/>
        <w:rPr>
          <w:rFonts w:cs="Arial"/>
          <w:szCs w:val="22"/>
        </w:rPr>
      </w:pPr>
    </w:p>
    <w:p w14:paraId="0C88B435" w14:textId="2003BA82" w:rsidR="00226708" w:rsidRDefault="00226708" w:rsidP="00226708">
      <w:pPr>
        <w:pStyle w:val="Signature1"/>
        <w:ind w:firstLine="0"/>
        <w:jc w:val="both"/>
        <w:rPr>
          <w:rFonts w:cs="Arial"/>
          <w:szCs w:val="22"/>
        </w:rPr>
      </w:pPr>
      <w:r w:rsidRPr="001F006A">
        <w:rPr>
          <w:rFonts w:cs="Arial"/>
          <w:szCs w:val="22"/>
        </w:rPr>
        <w:t>L’allongement du DES de médecine générale à quatre années introduit une phase de consolidation</w:t>
      </w:r>
      <w:r w:rsidR="005904F9">
        <w:rPr>
          <w:rFonts w:cs="Arial"/>
          <w:szCs w:val="22"/>
        </w:rPr>
        <w:t>,</w:t>
      </w:r>
      <w:r w:rsidRPr="001F006A">
        <w:rPr>
          <w:rFonts w:cs="Arial"/>
          <w:szCs w:val="22"/>
        </w:rPr>
        <w:t xml:space="preserve"> commune aux autres spécialités</w:t>
      </w:r>
      <w:r>
        <w:rPr>
          <w:rFonts w:cs="Arial"/>
          <w:szCs w:val="22"/>
        </w:rPr>
        <w:t xml:space="preserve"> médicales</w:t>
      </w:r>
      <w:r w:rsidRPr="001F006A">
        <w:rPr>
          <w:rFonts w:cs="Arial"/>
          <w:szCs w:val="22"/>
        </w:rPr>
        <w:t>, afin de parachever l’acquisition des compétences nécessaires au plein</w:t>
      </w:r>
      <w:r>
        <w:rPr>
          <w:rFonts w:cs="Arial"/>
          <w:szCs w:val="22"/>
        </w:rPr>
        <w:t>-</w:t>
      </w:r>
      <w:r w:rsidRPr="001F006A">
        <w:rPr>
          <w:rFonts w:cs="Arial"/>
          <w:szCs w:val="22"/>
        </w:rPr>
        <w:t>exercice</w:t>
      </w:r>
      <w:r w:rsidR="00713FB4">
        <w:rPr>
          <w:rFonts w:cs="Arial"/>
          <w:szCs w:val="22"/>
        </w:rPr>
        <w:t xml:space="preserve"> en cabinet de médecine générale</w:t>
      </w:r>
      <w:r w:rsidRPr="001F006A">
        <w:rPr>
          <w:rFonts w:cs="Arial"/>
          <w:szCs w:val="22"/>
        </w:rPr>
        <w:t xml:space="preserve"> et de sécuriser la transition entre formation et installation. </w:t>
      </w:r>
    </w:p>
    <w:p w14:paraId="73761A43" w14:textId="371CDDA6" w:rsidR="00226708" w:rsidRPr="001F006A" w:rsidRDefault="0CBB70D0" w:rsidP="3D2CE174">
      <w:pPr>
        <w:pStyle w:val="Signature1"/>
        <w:ind w:firstLine="0"/>
        <w:jc w:val="both"/>
        <w:rPr>
          <w:rFonts w:cs="Arial"/>
        </w:rPr>
      </w:pPr>
      <w:r w:rsidRPr="3D2CE174">
        <w:rPr>
          <w:rFonts w:cs="Arial"/>
        </w:rPr>
        <w:t>Cette phase</w:t>
      </w:r>
      <w:r w:rsidRPr="64AB6757">
        <w:rPr>
          <w:rFonts w:cs="Arial"/>
        </w:rPr>
        <w:t xml:space="preserve"> de consolidation</w:t>
      </w:r>
      <w:r w:rsidRPr="3D2CE174">
        <w:rPr>
          <w:rFonts w:cs="Arial"/>
        </w:rPr>
        <w:t>, organisée majoritairement en ambulatoire</w:t>
      </w:r>
      <w:r w:rsidR="00226708" w:rsidRPr="3D2CE174">
        <w:rPr>
          <w:rStyle w:val="Appelnotedebasdep"/>
          <w:rFonts w:cs="Arial"/>
        </w:rPr>
        <w:footnoteReference w:id="1"/>
      </w:r>
      <w:r w:rsidRPr="3D2CE174">
        <w:rPr>
          <w:rFonts w:cs="Arial"/>
        </w:rPr>
        <w:t>, place l’étudiant en situation d’autonomie supervisée, sous la responsabilité d’un praticien agréé</w:t>
      </w:r>
      <w:r w:rsidR="7570318B" w:rsidRPr="3D2CE174">
        <w:rPr>
          <w:rFonts w:cs="Arial"/>
        </w:rPr>
        <w:t xml:space="preserve"> maître de stage des universités (PAMSU)</w:t>
      </w:r>
      <w:r w:rsidRPr="3D2CE174">
        <w:rPr>
          <w:rFonts w:cs="Arial"/>
        </w:rPr>
        <w:t>. Elle poursuit une triple finalité :</w:t>
      </w:r>
    </w:p>
    <w:p w14:paraId="14DA6159" w14:textId="77777777" w:rsidR="00226708" w:rsidRDefault="00226708" w:rsidP="00226708">
      <w:pPr>
        <w:pStyle w:val="Signature1"/>
        <w:numPr>
          <w:ilvl w:val="0"/>
          <w:numId w:val="7"/>
        </w:numPr>
        <w:ind w:left="567" w:hanging="425"/>
        <w:jc w:val="both"/>
        <w:rPr>
          <w:rFonts w:cs="Arial"/>
          <w:szCs w:val="22"/>
        </w:rPr>
      </w:pPr>
      <w:r w:rsidRPr="001F006A">
        <w:rPr>
          <w:rFonts w:cs="Arial"/>
          <w:b/>
          <w:bCs/>
          <w:szCs w:val="22"/>
        </w:rPr>
        <w:t>Renforcer la formation pratique et théorique</w:t>
      </w:r>
      <w:r w:rsidRPr="001F006A">
        <w:rPr>
          <w:rFonts w:cs="Arial"/>
          <w:szCs w:val="22"/>
        </w:rPr>
        <w:t xml:space="preserve"> par une immersion prolongée dans l’exercice de ville et l’apprentissage des composantes organisationnelles d’un cabinet (prise en charge globale, suivi au long cours, travail en équipe, numérique en santé)</w:t>
      </w:r>
      <w:r>
        <w:rPr>
          <w:rFonts w:cs="Arial"/>
          <w:szCs w:val="22"/>
        </w:rPr>
        <w:t> ;</w:t>
      </w:r>
    </w:p>
    <w:p w14:paraId="18D5411E" w14:textId="77777777" w:rsidR="00226708" w:rsidRDefault="00226708" w:rsidP="00226708">
      <w:pPr>
        <w:pStyle w:val="Signature1"/>
        <w:numPr>
          <w:ilvl w:val="0"/>
          <w:numId w:val="7"/>
        </w:numPr>
        <w:ind w:left="567" w:hanging="425"/>
        <w:jc w:val="both"/>
        <w:rPr>
          <w:rFonts w:cs="Arial"/>
          <w:szCs w:val="22"/>
        </w:rPr>
      </w:pPr>
      <w:r w:rsidRPr="001F006A">
        <w:rPr>
          <w:rFonts w:cs="Arial"/>
          <w:b/>
          <w:bCs/>
          <w:szCs w:val="22"/>
        </w:rPr>
        <w:lastRenderedPageBreak/>
        <w:t>Permettre une autonomie progressive et encadrée</w:t>
      </w:r>
      <w:r w:rsidRPr="001F006A">
        <w:rPr>
          <w:rFonts w:cs="Arial"/>
          <w:szCs w:val="22"/>
        </w:rPr>
        <w:t>, conformément au régime d’autonomie supervisée défini par les textes, avec possibilité d’une participation encadrée à la permanence des soins ambulatoires (PDSA)</w:t>
      </w:r>
      <w:r>
        <w:rPr>
          <w:rFonts w:cs="Arial"/>
          <w:szCs w:val="22"/>
        </w:rPr>
        <w:t> ;</w:t>
      </w:r>
    </w:p>
    <w:p w14:paraId="482FCEB3" w14:textId="7027CB3E" w:rsidR="00226708" w:rsidRPr="001F006A" w:rsidRDefault="00226708" w:rsidP="64AB6757">
      <w:pPr>
        <w:pStyle w:val="Signature1"/>
        <w:numPr>
          <w:ilvl w:val="0"/>
          <w:numId w:val="7"/>
        </w:numPr>
        <w:ind w:left="567" w:hanging="425"/>
        <w:jc w:val="both"/>
        <w:rPr>
          <w:rFonts w:cs="Arial"/>
        </w:rPr>
      </w:pPr>
      <w:r w:rsidRPr="64AB6757">
        <w:rPr>
          <w:rFonts w:cs="Arial"/>
          <w:b/>
          <w:bCs/>
        </w:rPr>
        <w:t xml:space="preserve">Améliorer l’attractivité territoriale </w:t>
      </w:r>
      <w:r w:rsidRPr="64AB6757">
        <w:rPr>
          <w:rFonts w:cs="Arial"/>
        </w:rPr>
        <w:t>et l’accès aux soins</w:t>
      </w:r>
      <w:r w:rsidR="00C06837">
        <w:rPr>
          <w:rFonts w:cs="Arial"/>
        </w:rPr>
        <w:t>, en particulier</w:t>
      </w:r>
      <w:r w:rsidRPr="64AB6757">
        <w:rPr>
          <w:rFonts w:cs="Arial"/>
        </w:rPr>
        <w:t xml:space="preserve"> par des incitations à réaliser cette phase en priorité dans les zones sous-denses.</w:t>
      </w:r>
    </w:p>
    <w:p w14:paraId="70AB9F97" w14:textId="77777777" w:rsidR="007F4954" w:rsidRDefault="007F4954" w:rsidP="007F4954">
      <w:pPr>
        <w:pStyle w:val="Signature1"/>
        <w:jc w:val="both"/>
        <w:rPr>
          <w:rFonts w:cs="Arial"/>
          <w:szCs w:val="22"/>
        </w:rPr>
      </w:pPr>
    </w:p>
    <w:p w14:paraId="1819D015" w14:textId="4D74ADFC" w:rsidR="00184954" w:rsidRDefault="00BB506D" w:rsidP="00184954">
      <w:pPr>
        <w:pStyle w:val="Signature1"/>
        <w:numPr>
          <w:ilvl w:val="0"/>
          <w:numId w:val="4"/>
        </w:numPr>
        <w:jc w:val="both"/>
        <w:rPr>
          <w:rFonts w:cs="Arial"/>
          <w:b/>
          <w:bCs/>
          <w:szCs w:val="22"/>
        </w:rPr>
      </w:pPr>
      <w:r>
        <w:rPr>
          <w:rFonts w:cs="Arial"/>
          <w:b/>
          <w:bCs/>
          <w:szCs w:val="22"/>
        </w:rPr>
        <w:t xml:space="preserve">Le statut de </w:t>
      </w:r>
      <w:r w:rsidR="00346356">
        <w:rPr>
          <w:rFonts w:cs="Arial"/>
          <w:b/>
          <w:bCs/>
          <w:szCs w:val="22"/>
        </w:rPr>
        <w:t>d</w:t>
      </w:r>
      <w:r>
        <w:rPr>
          <w:rFonts w:cs="Arial"/>
          <w:b/>
          <w:bCs/>
          <w:szCs w:val="22"/>
        </w:rPr>
        <w:t>octeur junior de médecine générale</w:t>
      </w:r>
    </w:p>
    <w:p w14:paraId="4396EFCD" w14:textId="77777777" w:rsidR="007221AE" w:rsidRDefault="007221AE" w:rsidP="007221AE">
      <w:pPr>
        <w:pStyle w:val="Signature1"/>
        <w:ind w:left="720" w:firstLine="0"/>
        <w:jc w:val="both"/>
        <w:rPr>
          <w:rFonts w:cs="Arial"/>
          <w:b/>
          <w:bCs/>
          <w:szCs w:val="22"/>
        </w:rPr>
      </w:pPr>
      <w:bookmarkStart w:id="0" w:name="_Hlk221094997"/>
    </w:p>
    <w:bookmarkEnd w:id="0"/>
    <w:p w14:paraId="134F1419" w14:textId="1EA89C12" w:rsidR="00BD0745" w:rsidRDefault="36426055" w:rsidP="00BD0745">
      <w:pPr>
        <w:pStyle w:val="Signature1"/>
        <w:ind w:firstLine="0"/>
        <w:jc w:val="both"/>
      </w:pPr>
      <w:r>
        <w:t xml:space="preserve">L’étudiant de troisième cycle en médecine générale, lors de la quatrième année d’études, </w:t>
      </w:r>
      <w:proofErr w:type="spellStart"/>
      <w:r>
        <w:t>accéde</w:t>
      </w:r>
      <w:proofErr w:type="spellEnd"/>
      <w:r>
        <w:t xml:space="preserve"> à la phase de consolidation commune aux autres spécialités médicale</w:t>
      </w:r>
      <w:r w:rsidR="00165BD3">
        <w:t>s</w:t>
      </w:r>
      <w:r>
        <w:t>.</w:t>
      </w:r>
    </w:p>
    <w:p w14:paraId="533BDCDA" w14:textId="0DAEEB62" w:rsidR="3D2CE174" w:rsidRDefault="3D2CE174" w:rsidP="3D2CE174">
      <w:pPr>
        <w:pStyle w:val="Signature1"/>
        <w:ind w:firstLine="0"/>
        <w:jc w:val="both"/>
      </w:pPr>
    </w:p>
    <w:p w14:paraId="2D50A92F" w14:textId="00BD8BB7" w:rsidR="0000707A" w:rsidRDefault="0000707A">
      <w:pPr>
        <w:rPr>
          <w:rFonts w:eastAsia="Arial" w:cs="Arial"/>
          <w:szCs w:val="22"/>
        </w:rPr>
      </w:pPr>
      <w:r w:rsidRPr="3D2CE174">
        <w:rPr>
          <w:rFonts w:eastAsia="Arial" w:cs="Arial"/>
          <w:szCs w:val="22"/>
        </w:rPr>
        <w:t>Même si cette année a vocation à être réalisée au sein du même lieu de stage, elle comporte formellement deux semestres de stage (soit deux stages à valider sur l’année universitaire).</w:t>
      </w:r>
    </w:p>
    <w:p w14:paraId="5BC2BFD9" w14:textId="77777777" w:rsidR="00BD0745" w:rsidRDefault="00BD0745" w:rsidP="00BD0745">
      <w:pPr>
        <w:pStyle w:val="Signature1"/>
        <w:ind w:firstLine="0"/>
        <w:jc w:val="both"/>
      </w:pPr>
    </w:p>
    <w:p w14:paraId="046E5D8A" w14:textId="10617BD8" w:rsidR="00BD0745" w:rsidRDefault="00BD0745" w:rsidP="00BD0745">
      <w:pPr>
        <w:pStyle w:val="Signature1"/>
        <w:ind w:firstLine="0"/>
        <w:jc w:val="both"/>
      </w:pPr>
      <w:r>
        <w:t>Le docteur junior de médecine générale bénéficie des mêmes dispositions statutaires que les docteurs juniors des autres spécialités médicales</w:t>
      </w:r>
      <w:r w:rsidR="00E5116E">
        <w:rPr>
          <w:rStyle w:val="Appelnotedebasdep"/>
        </w:rPr>
        <w:footnoteReference w:id="2"/>
      </w:r>
      <w:r>
        <w:t xml:space="preserve">. Il est rattaché à un </w:t>
      </w:r>
      <w:r w:rsidRPr="00604D3A">
        <w:t xml:space="preserve">centre hospitalier universitaire </w:t>
      </w:r>
      <w:r>
        <w:t xml:space="preserve">pour tous les actes de gestion attachés à ses fonctions (congés, versement des éléments </w:t>
      </w:r>
      <w:r w:rsidR="000B74EF">
        <w:t>de</w:t>
      </w:r>
      <w:r>
        <w:t xml:space="preserve"> rémunération …).</w:t>
      </w:r>
      <w:r w:rsidRPr="00604D3A">
        <w:t xml:space="preserve"> </w:t>
      </w:r>
      <w:r>
        <w:t>Le directeur général de l’agence régionale de santé l’affecte</w:t>
      </w:r>
      <w:r w:rsidR="00EA0192">
        <w:t xml:space="preserve"> dans un lieu de stage</w:t>
      </w:r>
      <w:r>
        <w:t>, à la suite de la procédure d’appariement.</w:t>
      </w:r>
    </w:p>
    <w:p w14:paraId="19073434" w14:textId="77777777" w:rsidR="00BD0745" w:rsidRDefault="00BD0745" w:rsidP="00BD0745">
      <w:pPr>
        <w:pStyle w:val="Signature1"/>
        <w:ind w:firstLine="0"/>
        <w:jc w:val="both"/>
      </w:pPr>
    </w:p>
    <w:p w14:paraId="446A63CA" w14:textId="0BC818BB" w:rsidR="00BD0745" w:rsidRDefault="00896337" w:rsidP="00BD0745">
      <w:pPr>
        <w:pStyle w:val="Signature1"/>
        <w:ind w:firstLine="0"/>
        <w:jc w:val="both"/>
      </w:pPr>
      <w:r>
        <w:t>L</w:t>
      </w:r>
      <w:r w:rsidR="00BD0745">
        <w:t xml:space="preserve">e docteur junior de médecine générale </w:t>
      </w:r>
      <w:r w:rsidR="00BD0745" w:rsidRPr="00604D3A">
        <w:t xml:space="preserve">demande </w:t>
      </w:r>
      <w:r w:rsidR="00BD0745">
        <w:t>d</w:t>
      </w:r>
      <w:r w:rsidR="00BD0745" w:rsidRPr="00604D3A">
        <w:t xml:space="preserve">ans les trois mois qui suivent sa nomination, à être inscrit, pour la durée de la phase restant à accomplir, sur un tableau spécial établi et tenu à jour par le </w:t>
      </w:r>
      <w:r w:rsidR="00B712E3">
        <w:t>c</w:t>
      </w:r>
      <w:r w:rsidR="00BD0745" w:rsidRPr="00604D3A">
        <w:t>onseil départemental de l'</w:t>
      </w:r>
      <w:r>
        <w:t>O</w:t>
      </w:r>
      <w:r w:rsidR="00BD0745" w:rsidRPr="00604D3A">
        <w:t xml:space="preserve">rdre des médecins du département du </w:t>
      </w:r>
      <w:r w:rsidR="00B712E3">
        <w:t>CHU</w:t>
      </w:r>
      <w:r w:rsidR="00BD0745" w:rsidRPr="00604D3A">
        <w:t xml:space="preserve"> de rattachement</w:t>
      </w:r>
      <w:r w:rsidR="00BD0745">
        <w:t>.</w:t>
      </w:r>
    </w:p>
    <w:p w14:paraId="40831F5D" w14:textId="77777777" w:rsidR="00BD0745" w:rsidRDefault="00BD0745" w:rsidP="00BD0745">
      <w:pPr>
        <w:pStyle w:val="Signature1"/>
        <w:ind w:firstLine="0"/>
        <w:jc w:val="both"/>
      </w:pPr>
    </w:p>
    <w:p w14:paraId="01570A9B" w14:textId="10FC300E" w:rsidR="00BD0745" w:rsidRPr="00604D3A" w:rsidRDefault="00BD0745" w:rsidP="00BD0745">
      <w:r>
        <w:t>Pour mémoire, l</w:t>
      </w:r>
      <w:r w:rsidRPr="00604D3A">
        <w:t>es obligations de service du docteur junior sont de dix demi-journées par semaine, cette durée étant calculée en moyenne sur le trimestre. Au sein de ces obligations de service :</w:t>
      </w:r>
    </w:p>
    <w:p w14:paraId="033E8B4B" w14:textId="77777777" w:rsidR="00BD0745" w:rsidRPr="00604D3A" w:rsidRDefault="00BD0745" w:rsidP="00BD0745">
      <w:pPr>
        <w:numPr>
          <w:ilvl w:val="0"/>
          <w:numId w:val="10"/>
        </w:numPr>
        <w:contextualSpacing/>
      </w:pPr>
      <w:r w:rsidRPr="00604D3A">
        <w:t xml:space="preserve">une demi-journée est consacrée au temps de formation universitaire pendant laquelle le DJ est sous la responsabilité du coordonnateur </w:t>
      </w:r>
      <w:r>
        <w:t xml:space="preserve">universitaire </w:t>
      </w:r>
      <w:r w:rsidRPr="00604D3A">
        <w:t>de sa spécialité ;</w:t>
      </w:r>
    </w:p>
    <w:p w14:paraId="11726B75" w14:textId="68BDA75A" w:rsidR="00BD0745" w:rsidRPr="00604D3A" w:rsidRDefault="00BD0745" w:rsidP="00BD0745">
      <w:pPr>
        <w:numPr>
          <w:ilvl w:val="0"/>
          <w:numId w:val="10"/>
        </w:numPr>
        <w:contextualSpacing/>
      </w:pPr>
      <w:r w:rsidRPr="00604D3A">
        <w:t>une demi-journée est consacré</w:t>
      </w:r>
      <w:r w:rsidR="00CC69FD">
        <w:t>e</w:t>
      </w:r>
      <w:r w:rsidRPr="00604D3A">
        <w:t xml:space="preserve"> au temps personnel de consolidation de ses connaissances et compétences.</w:t>
      </w:r>
    </w:p>
    <w:p w14:paraId="6D9110BF" w14:textId="77777777" w:rsidR="00BD0745" w:rsidRDefault="00BD0745" w:rsidP="00BD0745">
      <w:pPr>
        <w:pStyle w:val="Signature1"/>
        <w:ind w:firstLine="0"/>
        <w:jc w:val="both"/>
      </w:pPr>
    </w:p>
    <w:p w14:paraId="713C6B81" w14:textId="5E036B7D" w:rsidR="00BD0745" w:rsidRDefault="00BD0745" w:rsidP="00BD0745">
      <w:r>
        <w:t xml:space="preserve">Le DJ-MG perçoit </w:t>
      </w:r>
      <w:r w:rsidR="00B86BFA">
        <w:t>un</w:t>
      </w:r>
      <w:r>
        <w:t xml:space="preserve"> régime </w:t>
      </w:r>
      <w:r w:rsidR="3CC323BF">
        <w:t>indemnitaire</w:t>
      </w:r>
      <w:r>
        <w:t xml:space="preserve"> </w:t>
      </w:r>
      <w:r w:rsidR="00B86BFA">
        <w:t xml:space="preserve">identique à celui </w:t>
      </w:r>
      <w:r>
        <w:t xml:space="preserve">des docteurs juniors des autres spécialités mais également des indemnités qui sont propres à la spécialité de médecine générale pour tenir compte de la particularité de son activité réalisée principalement en ambulatoire </w:t>
      </w:r>
      <w:r w:rsidR="00E01ACB">
        <w:t>(</w:t>
      </w:r>
      <w:r>
        <w:t>cabinet de médecine générale</w:t>
      </w:r>
      <w:r w:rsidR="00D21C68">
        <w:t>, maison de santé pluriprofessionnelle</w:t>
      </w:r>
      <w:r>
        <w:t xml:space="preserve"> ou centre de santé</w:t>
      </w:r>
      <w:r w:rsidR="00E01ACB">
        <w:t>)</w:t>
      </w:r>
      <w:r>
        <w:t xml:space="preserve">. </w:t>
      </w:r>
    </w:p>
    <w:p w14:paraId="35F51CB0" w14:textId="77777777" w:rsidR="00BD0745" w:rsidRDefault="00BD0745" w:rsidP="00BD0745"/>
    <w:p w14:paraId="175A6A46" w14:textId="7020239D" w:rsidR="00BD0745" w:rsidRDefault="00BD0745" w:rsidP="00BD0745">
      <w:r w:rsidRPr="00000318">
        <w:t xml:space="preserve">Selon le projet professionnel de l’étudiant et les possibilités locales, l’un des deux stages </w:t>
      </w:r>
      <w:r>
        <w:t xml:space="preserve">au cours de l’année </w:t>
      </w:r>
      <w:r w:rsidRPr="00000318">
        <w:t>peut être effectué dans une structure hospitalière ou extrahospitalière</w:t>
      </w:r>
      <w:r>
        <w:t xml:space="preserve"> </w:t>
      </w:r>
      <w:r w:rsidRPr="00000318">
        <w:t>validée par la coordination du DES.</w:t>
      </w:r>
      <w:r w:rsidRPr="00521339">
        <w:t xml:space="preserve"> </w:t>
      </w:r>
    </w:p>
    <w:p w14:paraId="02ABCD36" w14:textId="77777777" w:rsidR="00BD0745" w:rsidRDefault="00BD0745" w:rsidP="00BD0745"/>
    <w:p w14:paraId="13EC3290" w14:textId="01DB746F" w:rsidR="00BD0745" w:rsidRDefault="36426055" w:rsidP="3D2CE174">
      <w:pPr>
        <w:rPr>
          <w:rFonts w:cs="Arial"/>
        </w:rPr>
      </w:pPr>
      <w:r w:rsidRPr="3D2CE174">
        <w:rPr>
          <w:rFonts w:cs="Arial"/>
        </w:rPr>
        <w:t>Le DJ-MG exerce sous un régime d’autonomie supervisée</w:t>
      </w:r>
      <w:r w:rsidR="00562213">
        <w:rPr>
          <w:rFonts w:cs="Arial"/>
        </w:rPr>
        <w:t>,</w:t>
      </w:r>
      <w:r>
        <w:t xml:space="preserve"> par délégation et sous la responsabilité d’un PAMSU. </w:t>
      </w:r>
      <w:r w:rsidRPr="3D2CE174">
        <w:rPr>
          <w:rFonts w:cs="Arial"/>
        </w:rPr>
        <w:t>Cette année de professionnalisation a pour but de permettre une transition progressive vers le plein-exercice en tant que professionnel diplômé. Le docteur junior gère ses consultations, participe à l’organisation du cabinet et développe sa capacité à prendre des décisions médicales de manière indépendante. Parallèlement, il poursuit sa formation universitaire</w:t>
      </w:r>
      <w:r w:rsidR="6BE69C05" w:rsidRPr="3D2CE174">
        <w:rPr>
          <w:rFonts w:cs="Arial"/>
        </w:rPr>
        <w:t xml:space="preserve"> </w:t>
      </w:r>
      <w:proofErr w:type="spellStart"/>
      <w:r w:rsidR="6BE69C05" w:rsidRPr="3D2CE174">
        <w:rPr>
          <w:rFonts w:cs="Arial"/>
        </w:rPr>
        <w:t>et</w:t>
      </w:r>
      <w:r w:rsidRPr="3D2CE174">
        <w:rPr>
          <w:rFonts w:cs="Arial"/>
        </w:rPr>
        <w:t>complète</w:t>
      </w:r>
      <w:proofErr w:type="spellEnd"/>
      <w:r w:rsidRPr="3D2CE174">
        <w:rPr>
          <w:rFonts w:cs="Arial"/>
        </w:rPr>
        <w:t xml:space="preserve"> son </w:t>
      </w:r>
      <w:r w:rsidR="00BD0745" w:rsidRPr="3D2CE174">
        <w:rPr>
          <w:rFonts w:cs="Arial"/>
        </w:rPr>
        <w:t xml:space="preserve">portfolio </w:t>
      </w:r>
      <w:r w:rsidRPr="3D2CE174">
        <w:rPr>
          <w:rFonts w:cs="Arial"/>
        </w:rPr>
        <w:t xml:space="preserve">de compétences </w:t>
      </w:r>
    </w:p>
    <w:p w14:paraId="09CA4D2D" w14:textId="6875E804" w:rsidR="3D2CE174" w:rsidRDefault="3D2CE174" w:rsidP="3D2CE174">
      <w:pPr>
        <w:rPr>
          <w:rFonts w:cs="Arial"/>
        </w:rPr>
      </w:pPr>
    </w:p>
    <w:p w14:paraId="1666FE72" w14:textId="17FBD0DE" w:rsidR="00FFA837" w:rsidRDefault="00FFA837">
      <w:pPr>
        <w:rPr>
          <w:rFonts w:eastAsia="Arial" w:cs="Arial"/>
          <w:szCs w:val="22"/>
        </w:rPr>
      </w:pPr>
      <w:r w:rsidRPr="3D2CE174">
        <w:rPr>
          <w:rFonts w:eastAsia="Arial" w:cs="Arial"/>
          <w:szCs w:val="22"/>
        </w:rPr>
        <w:t>La thèse doit être soutenue avant la fin de la phase d’approfondissement. Par dérogation, les 3 premières promotions de la réforme (promotion 2026, 2027 et 2028)</w:t>
      </w:r>
      <w:r w:rsidR="00717F43">
        <w:rPr>
          <w:rFonts w:eastAsia="Arial" w:cs="Arial"/>
          <w:szCs w:val="22"/>
        </w:rPr>
        <w:t xml:space="preserve"> </w:t>
      </w:r>
      <w:r w:rsidRPr="3D2CE174">
        <w:rPr>
          <w:rFonts w:eastAsia="Arial" w:cs="Arial"/>
          <w:szCs w:val="22"/>
        </w:rPr>
        <w:t>peuvent soutenir leur thèse jusqu’à la fin de la phase de consolidation.</w:t>
      </w:r>
    </w:p>
    <w:p w14:paraId="675C7CA7" w14:textId="77777777" w:rsidR="00BD0745" w:rsidRDefault="00BD0745" w:rsidP="00BD0745"/>
    <w:p w14:paraId="6227084E" w14:textId="639FDCAA" w:rsidR="00BD0745" w:rsidRPr="002A1427" w:rsidRDefault="00BD0745" w:rsidP="00BD0745">
      <w:r w:rsidRPr="00071C81">
        <w:lastRenderedPageBreak/>
        <w:t xml:space="preserve">Le </w:t>
      </w:r>
      <w:r>
        <w:t>DJ-MG</w:t>
      </w:r>
      <w:r w:rsidRPr="00071C81">
        <w:t xml:space="preserve"> qui accomplit un stage </w:t>
      </w:r>
      <w:r w:rsidR="0043021E">
        <w:t>ambulatoire</w:t>
      </w:r>
      <w:r w:rsidRPr="00071C81">
        <w:t xml:space="preserve"> peut </w:t>
      </w:r>
      <w:r>
        <w:t>participer,</w:t>
      </w:r>
      <w:r w:rsidRPr="00071C81">
        <w:t xml:space="preserve"> sur la base du volontariat</w:t>
      </w:r>
      <w:r>
        <w:t>, à la permanence des soins ambulatoires</w:t>
      </w:r>
      <w:r w:rsidR="00D01178">
        <w:t xml:space="preserve"> (PDSA)</w:t>
      </w:r>
      <w:r>
        <w:t xml:space="preserve">, ainsi qu’aux </w:t>
      </w:r>
      <w:r w:rsidRPr="00071C81">
        <w:t xml:space="preserve">gardes </w:t>
      </w:r>
      <w:proofErr w:type="spellStart"/>
      <w:r>
        <w:t>hopitalières</w:t>
      </w:r>
      <w:proofErr w:type="spellEnd"/>
      <w:r>
        <w:t xml:space="preserve"> </w:t>
      </w:r>
      <w:r w:rsidRPr="00071C81">
        <w:t>dans un établissement public de santé</w:t>
      </w:r>
      <w:r>
        <w:t>, sous réserve du respect d</w:t>
      </w:r>
      <w:r w:rsidRPr="00071C81">
        <w:t>es modalités de mise en œuvre du repos de sécurité</w:t>
      </w:r>
      <w:r>
        <w:t>.</w:t>
      </w:r>
    </w:p>
    <w:p w14:paraId="0E7678EC" w14:textId="77777777" w:rsidR="00BD0745" w:rsidRDefault="00BD0745" w:rsidP="00BD0745">
      <w:pPr>
        <w:pStyle w:val="Signature1"/>
        <w:jc w:val="both"/>
        <w:rPr>
          <w:rFonts w:cs="Arial"/>
          <w:b/>
          <w:bCs/>
          <w:szCs w:val="22"/>
        </w:rPr>
      </w:pPr>
    </w:p>
    <w:p w14:paraId="7873A55D" w14:textId="2453CD4E" w:rsidR="00BD0745" w:rsidRPr="00416CDF" w:rsidRDefault="00BD0745" w:rsidP="00416CDF">
      <w:pPr>
        <w:pStyle w:val="Signature1"/>
        <w:numPr>
          <w:ilvl w:val="0"/>
          <w:numId w:val="4"/>
        </w:numPr>
        <w:jc w:val="both"/>
        <w:rPr>
          <w:rFonts w:cs="Arial"/>
          <w:b/>
          <w:bCs/>
          <w:szCs w:val="22"/>
        </w:rPr>
      </w:pPr>
      <w:r>
        <w:rPr>
          <w:rFonts w:cs="Arial"/>
          <w:b/>
          <w:bCs/>
          <w:szCs w:val="22"/>
        </w:rPr>
        <w:t>La maquette pédagogique et l’organisation de la phase de consolidation</w:t>
      </w:r>
    </w:p>
    <w:p w14:paraId="7FA63796" w14:textId="6BD04F18" w:rsidR="00BD0745" w:rsidRPr="00EB3F53" w:rsidRDefault="36426055" w:rsidP="00BD0745">
      <w:pPr>
        <w:pStyle w:val="NormalWeb"/>
        <w:jc w:val="both"/>
        <w:rPr>
          <w:rFonts w:ascii="Arial" w:hAnsi="Arial" w:cs="Arial"/>
          <w:sz w:val="22"/>
          <w:szCs w:val="22"/>
        </w:rPr>
      </w:pPr>
      <w:r w:rsidRPr="3D2CE174">
        <w:rPr>
          <w:rFonts w:ascii="Arial" w:hAnsi="Arial" w:cs="Arial"/>
          <w:sz w:val="22"/>
          <w:szCs w:val="22"/>
        </w:rPr>
        <w:t>Le diplôme d’études spécialisées (DES) de médecine générale dure quatre ans. Il est structuré, comme pour les autres spécialités médicales et DES, en trois phases successives : la phase socle, la phase d’approfondissement et la phase de consolidation</w:t>
      </w:r>
      <w:r w:rsidR="00BD0745" w:rsidRPr="3D2CE174">
        <w:rPr>
          <w:rStyle w:val="Appelnotedebasdep"/>
          <w:rFonts w:ascii="Arial" w:hAnsi="Arial" w:cs="Arial"/>
          <w:sz w:val="22"/>
          <w:szCs w:val="22"/>
        </w:rPr>
        <w:footnoteReference w:id="3"/>
      </w:r>
      <w:r w:rsidRPr="3D2CE174">
        <w:rPr>
          <w:rFonts w:ascii="Arial" w:hAnsi="Arial" w:cs="Arial"/>
          <w:sz w:val="22"/>
          <w:szCs w:val="22"/>
        </w:rPr>
        <w:t>.</w:t>
      </w:r>
    </w:p>
    <w:p w14:paraId="26AF8402" w14:textId="41200511" w:rsidR="00BD0745" w:rsidRPr="00EB3F53" w:rsidRDefault="00BD0745" w:rsidP="00BD0745">
      <w:pPr>
        <w:pStyle w:val="NormalWeb"/>
        <w:jc w:val="both"/>
        <w:rPr>
          <w:rFonts w:ascii="Arial" w:hAnsi="Arial" w:cs="Arial"/>
          <w:sz w:val="22"/>
          <w:szCs w:val="22"/>
        </w:rPr>
      </w:pPr>
      <w:r w:rsidRPr="00EB3F53">
        <w:rPr>
          <w:rFonts w:ascii="Arial" w:hAnsi="Arial" w:cs="Arial"/>
          <w:b/>
          <w:bCs/>
          <w:sz w:val="22"/>
          <w:szCs w:val="22"/>
        </w:rPr>
        <w:t>La première année du troisième cycle correspond à la phase socle</w:t>
      </w:r>
      <w:r w:rsidRPr="00EB3F53">
        <w:rPr>
          <w:rFonts w:ascii="Arial" w:hAnsi="Arial" w:cs="Arial"/>
          <w:sz w:val="22"/>
          <w:szCs w:val="22"/>
        </w:rPr>
        <w:t>. Elle a pour objectif l’acquisition des bases cliniques et relationnelles nécessaires à l’exercice médical. L’étudiant de troisième cycle, exerçant sous le statut d’interne, effectue des stages qui se déroule</w:t>
      </w:r>
      <w:r>
        <w:rPr>
          <w:rFonts w:ascii="Arial" w:hAnsi="Arial" w:cs="Arial"/>
          <w:sz w:val="22"/>
          <w:szCs w:val="22"/>
        </w:rPr>
        <w:t>nt</w:t>
      </w:r>
      <w:r w:rsidRPr="00EB3F53">
        <w:rPr>
          <w:rFonts w:ascii="Arial" w:hAnsi="Arial" w:cs="Arial"/>
          <w:sz w:val="22"/>
          <w:szCs w:val="22"/>
        </w:rPr>
        <w:t xml:space="preserve"> en milieu hospitalier </w:t>
      </w:r>
      <w:r w:rsidR="00FC7E63" w:rsidRPr="00AF32ED">
        <w:rPr>
          <w:rFonts w:ascii="Arial" w:hAnsi="Arial" w:cs="Arial"/>
          <w:sz w:val="22"/>
          <w:szCs w:val="22"/>
        </w:rPr>
        <w:t>et</w:t>
      </w:r>
      <w:r w:rsidR="00FC7E63">
        <w:rPr>
          <w:rFonts w:ascii="Arial" w:hAnsi="Arial" w:cs="Arial"/>
          <w:sz w:val="22"/>
          <w:szCs w:val="22"/>
        </w:rPr>
        <w:t xml:space="preserve"> </w:t>
      </w:r>
      <w:r w:rsidRPr="00EB3F53">
        <w:rPr>
          <w:rFonts w:ascii="Arial" w:hAnsi="Arial" w:cs="Arial"/>
          <w:sz w:val="22"/>
          <w:szCs w:val="22"/>
        </w:rPr>
        <w:t>en milieu ambulatoire, afin de découvrir la prise en charge globale du patient et de commencer à développer une autonomie progressive, toujours sous supervision étroite.</w:t>
      </w:r>
    </w:p>
    <w:p w14:paraId="366806C9" w14:textId="77777777" w:rsidR="00BD0745" w:rsidRPr="00EB3F53" w:rsidRDefault="00BD0745" w:rsidP="00BD0745">
      <w:pPr>
        <w:pStyle w:val="NormalWeb"/>
        <w:jc w:val="both"/>
        <w:rPr>
          <w:rFonts w:ascii="Arial" w:hAnsi="Arial" w:cs="Arial"/>
          <w:sz w:val="22"/>
          <w:szCs w:val="22"/>
        </w:rPr>
      </w:pPr>
      <w:r w:rsidRPr="00EB3F53">
        <w:rPr>
          <w:rFonts w:ascii="Arial" w:hAnsi="Arial" w:cs="Arial"/>
          <w:b/>
          <w:bCs/>
          <w:sz w:val="22"/>
          <w:szCs w:val="22"/>
        </w:rPr>
        <w:t>Les deuxième et troisième années constituent la phase d’approfondissement</w:t>
      </w:r>
      <w:r w:rsidRPr="00EB3F53">
        <w:rPr>
          <w:rFonts w:ascii="Arial" w:hAnsi="Arial" w:cs="Arial"/>
          <w:sz w:val="22"/>
          <w:szCs w:val="22"/>
        </w:rPr>
        <w:t>. Elles permettent à l’interne de renforcer ses compétences en médecine générale à travers différents stages hospitaliers et un stage ambulatoire en médecine générale, souvent réalisé sous la forme d’un stage ambulatoire en soins primaires en autonomie supervisée (SASPAS) en troisième année. Cette période est centrée sur la consolidation des connaissances cliniques, l’apprentissage de la coordination des soins et l’adaptation aux différentes situations rencontrées en pratique courante.</w:t>
      </w:r>
    </w:p>
    <w:p w14:paraId="4FD9207D" w14:textId="5B0E6C76" w:rsidR="00BD0745" w:rsidRDefault="00BD0745" w:rsidP="00BD0745">
      <w:pPr>
        <w:pStyle w:val="NormalWeb"/>
        <w:jc w:val="both"/>
        <w:rPr>
          <w:rFonts w:ascii="Arial" w:hAnsi="Arial" w:cs="Arial"/>
          <w:sz w:val="22"/>
          <w:szCs w:val="22"/>
        </w:rPr>
      </w:pPr>
      <w:r w:rsidRPr="00EB3F53">
        <w:rPr>
          <w:rFonts w:ascii="Arial" w:hAnsi="Arial" w:cs="Arial"/>
          <w:b/>
          <w:bCs/>
          <w:sz w:val="22"/>
          <w:szCs w:val="22"/>
        </w:rPr>
        <w:t>La quatrième année correspond à la phase de consolidation</w:t>
      </w:r>
      <w:r w:rsidRPr="00EB3F53">
        <w:rPr>
          <w:rFonts w:ascii="Arial" w:hAnsi="Arial" w:cs="Arial"/>
          <w:sz w:val="22"/>
          <w:szCs w:val="22"/>
        </w:rPr>
        <w:t xml:space="preserve">. L’étudiant de troisième cycle obtient alors le statut de docteur junior. </w:t>
      </w:r>
      <w:r w:rsidRPr="00933AC4">
        <w:rPr>
          <w:rFonts w:ascii="Arial" w:hAnsi="Arial" w:cs="Arial"/>
          <w:sz w:val="22"/>
          <w:szCs w:val="22"/>
        </w:rPr>
        <w:t>Cette année comporte deux semestres de stage</w:t>
      </w:r>
      <w:r w:rsidR="00AF32ED">
        <w:rPr>
          <w:rFonts w:ascii="Arial" w:hAnsi="Arial" w:cs="Arial"/>
          <w:sz w:val="22"/>
          <w:szCs w:val="22"/>
        </w:rPr>
        <w:t xml:space="preserve"> </w:t>
      </w:r>
      <w:r w:rsidRPr="00933AC4">
        <w:rPr>
          <w:rFonts w:ascii="Arial" w:hAnsi="Arial" w:cs="Arial"/>
          <w:sz w:val="22"/>
          <w:szCs w:val="22"/>
        </w:rPr>
        <w:t>à valider sur l’année universitaire.</w:t>
      </w:r>
    </w:p>
    <w:p w14:paraId="57C04296" w14:textId="50981CE9" w:rsidR="00BD0745" w:rsidRPr="00933AC4" w:rsidRDefault="00BD0745" w:rsidP="00BD0745">
      <w:pPr>
        <w:pStyle w:val="NormalWeb"/>
        <w:jc w:val="both"/>
        <w:rPr>
          <w:rFonts w:ascii="Arial" w:hAnsi="Arial" w:cs="Arial"/>
          <w:sz w:val="22"/>
          <w:szCs w:val="22"/>
        </w:rPr>
      </w:pPr>
      <w:r w:rsidRPr="00933AC4">
        <w:rPr>
          <w:rFonts w:ascii="Arial" w:hAnsi="Arial" w:cs="Arial"/>
          <w:sz w:val="22"/>
          <w:szCs w:val="22"/>
        </w:rPr>
        <w:t>Ces stages sont réalisés en secteur ambulatoire, en cabinet de médecine générale</w:t>
      </w:r>
      <w:r>
        <w:rPr>
          <w:rFonts w:ascii="Arial" w:hAnsi="Arial" w:cs="Arial"/>
          <w:sz w:val="22"/>
          <w:szCs w:val="22"/>
        </w:rPr>
        <w:t xml:space="preserve">, </w:t>
      </w:r>
      <w:r w:rsidRPr="00933AC4">
        <w:rPr>
          <w:rFonts w:ascii="Arial" w:hAnsi="Arial" w:cs="Arial"/>
          <w:sz w:val="22"/>
          <w:szCs w:val="22"/>
        </w:rPr>
        <w:t xml:space="preserve">en centre de santé </w:t>
      </w:r>
      <w:r>
        <w:rPr>
          <w:rFonts w:ascii="Arial" w:hAnsi="Arial" w:cs="Arial"/>
          <w:sz w:val="22"/>
          <w:szCs w:val="22"/>
        </w:rPr>
        <w:t xml:space="preserve">ou en maison de santé pluriprofessionnelle, </w:t>
      </w:r>
      <w:r w:rsidRPr="00933AC4">
        <w:rPr>
          <w:rFonts w:ascii="Arial" w:hAnsi="Arial" w:cs="Arial"/>
          <w:sz w:val="22"/>
          <w:szCs w:val="22"/>
        </w:rPr>
        <w:t xml:space="preserve">auprès de praticiens agréés maîtres de stage </w:t>
      </w:r>
      <w:r>
        <w:rPr>
          <w:rFonts w:ascii="Arial" w:hAnsi="Arial" w:cs="Arial"/>
          <w:sz w:val="22"/>
          <w:szCs w:val="22"/>
        </w:rPr>
        <w:t xml:space="preserve">des </w:t>
      </w:r>
      <w:r w:rsidRPr="00933AC4">
        <w:rPr>
          <w:rFonts w:ascii="Arial" w:hAnsi="Arial" w:cs="Arial"/>
          <w:sz w:val="22"/>
          <w:szCs w:val="22"/>
        </w:rPr>
        <w:t>universités (PAMSU). Ils ont pour objectif de permettre au docteur junior d’exercer avec une autonomie quasi</w:t>
      </w:r>
      <w:r>
        <w:rPr>
          <w:rFonts w:ascii="Arial" w:hAnsi="Arial" w:cs="Arial"/>
          <w:sz w:val="22"/>
          <w:szCs w:val="22"/>
        </w:rPr>
        <w:t>-</w:t>
      </w:r>
      <w:r w:rsidRPr="00933AC4">
        <w:rPr>
          <w:rFonts w:ascii="Arial" w:hAnsi="Arial" w:cs="Arial"/>
          <w:sz w:val="22"/>
          <w:szCs w:val="22"/>
        </w:rPr>
        <w:t xml:space="preserve">complète, tout en restant sous la supervision du PAMSU. </w:t>
      </w:r>
    </w:p>
    <w:p w14:paraId="05C752E8" w14:textId="5744C689" w:rsidR="00BD0745" w:rsidRDefault="00BD0745" w:rsidP="00BD0745">
      <w:pPr>
        <w:pStyle w:val="NormalWeb"/>
        <w:jc w:val="both"/>
        <w:rPr>
          <w:rFonts w:ascii="Arial" w:hAnsi="Arial" w:cs="Arial"/>
          <w:sz w:val="22"/>
          <w:szCs w:val="22"/>
        </w:rPr>
      </w:pPr>
      <w:r w:rsidRPr="00933AC4">
        <w:rPr>
          <w:rFonts w:ascii="Arial" w:hAnsi="Arial" w:cs="Arial"/>
          <w:sz w:val="22"/>
          <w:szCs w:val="22"/>
        </w:rPr>
        <w:t>Ainsi, pour valider la quatrième année de médecine générale, l’étudiant doit obligatoirement valider deux stages semestriels, condition indispensable à l’obtention du DES de médecine générale.</w:t>
      </w:r>
      <w:r>
        <w:rPr>
          <w:rFonts w:ascii="Arial" w:hAnsi="Arial" w:cs="Arial"/>
          <w:sz w:val="22"/>
          <w:szCs w:val="22"/>
        </w:rPr>
        <w:t xml:space="preserve"> </w:t>
      </w:r>
      <w:r w:rsidRPr="0010226F">
        <w:rPr>
          <w:rFonts w:ascii="Arial" w:hAnsi="Arial" w:cs="Arial"/>
          <w:sz w:val="22"/>
          <w:szCs w:val="22"/>
        </w:rPr>
        <w:t>Pour répondre à l'objectif de mieux former les étudiants au suivi des patients atteints de maladies chroniques, et au souhait que la 4</w:t>
      </w:r>
      <w:r w:rsidR="0014003B" w:rsidRPr="0014003B">
        <w:rPr>
          <w:rFonts w:ascii="Arial" w:hAnsi="Arial" w:cs="Arial"/>
          <w:sz w:val="22"/>
          <w:szCs w:val="22"/>
          <w:vertAlign w:val="superscript"/>
        </w:rPr>
        <w:t>e</w:t>
      </w:r>
      <w:r w:rsidR="0014003B">
        <w:rPr>
          <w:rFonts w:ascii="Arial" w:hAnsi="Arial" w:cs="Arial"/>
          <w:sz w:val="22"/>
          <w:szCs w:val="22"/>
        </w:rPr>
        <w:t xml:space="preserve"> </w:t>
      </w:r>
      <w:r w:rsidRPr="0010226F">
        <w:rPr>
          <w:rFonts w:ascii="Arial" w:hAnsi="Arial" w:cs="Arial"/>
          <w:sz w:val="22"/>
          <w:szCs w:val="22"/>
        </w:rPr>
        <w:t>année soit ancrée sur le territoire, la poursuite du premier stage ambulatoire durant le semestre suivant se fera par reconduction après accord des deux parties. Pour autant, les étudiants doivent pouvoir</w:t>
      </w:r>
      <w:r w:rsidR="0019130C">
        <w:rPr>
          <w:rFonts w:ascii="Arial" w:hAnsi="Arial" w:cs="Arial"/>
          <w:sz w:val="22"/>
          <w:szCs w:val="22"/>
        </w:rPr>
        <w:t xml:space="preserve"> dans certains cas</w:t>
      </w:r>
      <w:r w:rsidRPr="0010226F">
        <w:rPr>
          <w:rFonts w:ascii="Arial" w:hAnsi="Arial" w:cs="Arial"/>
          <w:sz w:val="22"/>
          <w:szCs w:val="22"/>
        </w:rPr>
        <w:t xml:space="preserve"> bénéficier de </w:t>
      </w:r>
      <w:r w:rsidR="004A3109">
        <w:rPr>
          <w:rFonts w:ascii="Arial" w:hAnsi="Arial" w:cs="Arial"/>
          <w:sz w:val="22"/>
          <w:szCs w:val="22"/>
        </w:rPr>
        <w:t>deux</w:t>
      </w:r>
      <w:r w:rsidRPr="0010226F">
        <w:rPr>
          <w:rFonts w:ascii="Arial" w:hAnsi="Arial" w:cs="Arial"/>
          <w:sz w:val="22"/>
          <w:szCs w:val="22"/>
        </w:rPr>
        <w:t xml:space="preserve"> stages distincts</w:t>
      </w:r>
      <w:r w:rsidR="00042867">
        <w:rPr>
          <w:rFonts w:ascii="Arial" w:hAnsi="Arial" w:cs="Arial"/>
          <w:sz w:val="22"/>
          <w:szCs w:val="22"/>
        </w:rPr>
        <w:t xml:space="preserve"> (</w:t>
      </w:r>
      <w:r w:rsidR="008033DD">
        <w:rPr>
          <w:rFonts w:ascii="Arial" w:hAnsi="Arial" w:cs="Arial"/>
          <w:sz w:val="22"/>
          <w:szCs w:val="22"/>
        </w:rPr>
        <w:t>difficulté</w:t>
      </w:r>
      <w:r w:rsidR="007B18B7">
        <w:rPr>
          <w:rFonts w:ascii="Arial" w:hAnsi="Arial" w:cs="Arial"/>
          <w:sz w:val="22"/>
          <w:szCs w:val="22"/>
        </w:rPr>
        <w:t>s rencontrées</w:t>
      </w:r>
      <w:r w:rsidR="008033DD">
        <w:rPr>
          <w:rFonts w:ascii="Arial" w:hAnsi="Arial" w:cs="Arial"/>
          <w:sz w:val="22"/>
          <w:szCs w:val="22"/>
        </w:rPr>
        <w:t xml:space="preserve"> sur le premier stage, </w:t>
      </w:r>
      <w:r w:rsidRPr="0010226F">
        <w:rPr>
          <w:rFonts w:ascii="Arial" w:hAnsi="Arial" w:cs="Arial"/>
          <w:sz w:val="22"/>
          <w:szCs w:val="22"/>
        </w:rPr>
        <w:t>projet professionnel nécessitant un autre terrain de stage…</w:t>
      </w:r>
      <w:r w:rsidR="008033DD">
        <w:rPr>
          <w:rFonts w:ascii="Arial" w:hAnsi="Arial" w:cs="Arial"/>
          <w:sz w:val="22"/>
          <w:szCs w:val="22"/>
        </w:rPr>
        <w:t>)</w:t>
      </w:r>
      <w:r w:rsidR="007B18B7">
        <w:rPr>
          <w:rFonts w:ascii="Arial" w:hAnsi="Arial" w:cs="Arial"/>
          <w:sz w:val="22"/>
          <w:szCs w:val="22"/>
        </w:rPr>
        <w:t>.</w:t>
      </w:r>
    </w:p>
    <w:p w14:paraId="4AC43CA9" w14:textId="77777777" w:rsidR="00BD0745" w:rsidRPr="00933AC4" w:rsidRDefault="00BD0745" w:rsidP="00BD0745">
      <w:pPr>
        <w:pStyle w:val="NormalWeb"/>
        <w:jc w:val="both"/>
        <w:rPr>
          <w:rStyle w:val="Accentuationlgre"/>
          <w:rFonts w:ascii="Arial" w:hAnsi="Arial" w:cs="Arial"/>
          <w:i w:val="0"/>
          <w:iCs w:val="0"/>
          <w:color w:val="auto"/>
          <w:sz w:val="22"/>
          <w:szCs w:val="22"/>
        </w:rPr>
      </w:pPr>
      <w:r>
        <w:rPr>
          <w:rFonts w:ascii="Arial" w:hAnsi="Arial" w:cs="Arial"/>
          <w:sz w:val="22"/>
          <w:szCs w:val="22"/>
        </w:rPr>
        <w:t xml:space="preserve">Par dérogation, l’étudiant peut demander, en fonction de son projet professionnel, à effectuer un stage en milieu hospitalier. </w:t>
      </w:r>
    </w:p>
    <w:p w14:paraId="655809F1" w14:textId="1F1887DC" w:rsidR="00BD0745" w:rsidRPr="00933AC4" w:rsidRDefault="00BD0745" w:rsidP="00BD0745">
      <w:pPr>
        <w:pStyle w:val="NormalWeb"/>
        <w:jc w:val="both"/>
        <w:rPr>
          <w:rFonts w:ascii="Arial" w:hAnsi="Arial" w:cs="Arial"/>
          <w:sz w:val="22"/>
          <w:szCs w:val="22"/>
        </w:rPr>
      </w:pPr>
      <w:r w:rsidRPr="00EB3F53">
        <w:rPr>
          <w:rFonts w:ascii="Arial" w:hAnsi="Arial" w:cs="Arial"/>
          <w:sz w:val="22"/>
          <w:szCs w:val="22"/>
        </w:rPr>
        <w:t>À l’issue de cette quatrième année, la formation est validée par l’obtention du DES de médecine générale. Le médecin peut alors s’inscrire à l’Ordre des médecins et exercer en tant que médecin généraliste</w:t>
      </w:r>
      <w:r>
        <w:rPr>
          <w:rFonts w:ascii="Arial" w:hAnsi="Arial" w:cs="Arial"/>
          <w:sz w:val="22"/>
          <w:szCs w:val="22"/>
        </w:rPr>
        <w:t>.</w:t>
      </w:r>
    </w:p>
    <w:p w14:paraId="7D8247A0" w14:textId="77777777" w:rsidR="00BD0745" w:rsidRDefault="00BD0745" w:rsidP="00BD0745">
      <w:pPr>
        <w:pStyle w:val="Signature1"/>
        <w:numPr>
          <w:ilvl w:val="0"/>
          <w:numId w:val="4"/>
        </w:numPr>
        <w:jc w:val="both"/>
        <w:rPr>
          <w:rFonts w:cs="Arial"/>
          <w:b/>
          <w:bCs/>
          <w:szCs w:val="22"/>
        </w:rPr>
      </w:pPr>
      <w:r>
        <w:rPr>
          <w:rFonts w:cs="Arial"/>
          <w:b/>
          <w:bCs/>
          <w:szCs w:val="22"/>
        </w:rPr>
        <w:lastRenderedPageBreak/>
        <w:t xml:space="preserve">Les procédures d’agrément des terrains de stage ambulatoires et d’appariement </w:t>
      </w:r>
    </w:p>
    <w:p w14:paraId="0A02C69B" w14:textId="77777777" w:rsidR="00BD0745" w:rsidRDefault="00BD0745" w:rsidP="00BD0745">
      <w:pPr>
        <w:pStyle w:val="Signature1"/>
        <w:ind w:firstLine="0"/>
        <w:jc w:val="both"/>
        <w:rPr>
          <w:rFonts w:cs="Arial"/>
          <w:b/>
          <w:bCs/>
          <w:szCs w:val="22"/>
        </w:rPr>
      </w:pPr>
    </w:p>
    <w:p w14:paraId="2789D6FE" w14:textId="77777777" w:rsidR="00BD0745" w:rsidRPr="00613305" w:rsidRDefault="00BD0745" w:rsidP="00BD0745">
      <w:pPr>
        <w:pStyle w:val="Signature1"/>
        <w:ind w:firstLine="0"/>
        <w:jc w:val="both"/>
        <w:rPr>
          <w:rFonts w:cs="Arial"/>
          <w:szCs w:val="22"/>
          <w:u w:val="single"/>
        </w:rPr>
      </w:pPr>
      <w:r w:rsidRPr="00613305">
        <w:rPr>
          <w:rFonts w:cs="Arial"/>
          <w:szCs w:val="22"/>
          <w:u w:val="single"/>
        </w:rPr>
        <w:t>Agrément</w:t>
      </w:r>
      <w:r>
        <w:rPr>
          <w:rFonts w:cs="Arial"/>
          <w:szCs w:val="22"/>
          <w:u w:val="single"/>
        </w:rPr>
        <w:t xml:space="preserve"> des terrains de stage</w:t>
      </w:r>
    </w:p>
    <w:p w14:paraId="6E0987F7" w14:textId="77777777" w:rsidR="00BD0745" w:rsidRDefault="00BD0745" w:rsidP="00BD0745">
      <w:pPr>
        <w:pStyle w:val="Signature1"/>
        <w:ind w:firstLine="0"/>
        <w:jc w:val="both"/>
        <w:rPr>
          <w:rFonts w:cs="Arial"/>
          <w:szCs w:val="22"/>
        </w:rPr>
      </w:pPr>
    </w:p>
    <w:p w14:paraId="020023D1" w14:textId="715ECC9B" w:rsidR="002F0ACE" w:rsidRDefault="00BD0745" w:rsidP="00BD0745">
      <w:pPr>
        <w:pStyle w:val="Signature1"/>
        <w:ind w:firstLine="0"/>
        <w:jc w:val="both"/>
        <w:rPr>
          <w:rFonts w:cs="Arial"/>
          <w:szCs w:val="22"/>
        </w:rPr>
      </w:pPr>
      <w:r>
        <w:rPr>
          <w:rFonts w:cs="Arial"/>
          <w:szCs w:val="22"/>
        </w:rPr>
        <w:t xml:space="preserve">Les terrains de stage sont agréés par spécialité et par phase de formation par le directeur général de l’agence régionale de santé. La composition du dossier d’agrément est fixée à l’article 35 de l’arrêté du 12 avril 2017 portant organisation du troisième cycle des études de médecine. </w:t>
      </w:r>
      <w:r w:rsidR="0019130C">
        <w:rPr>
          <w:rFonts w:cs="Arial"/>
          <w:szCs w:val="22"/>
        </w:rPr>
        <w:t>Le médecin ou la structure</w:t>
      </w:r>
      <w:r>
        <w:rPr>
          <w:rFonts w:cs="Arial"/>
          <w:szCs w:val="22"/>
        </w:rPr>
        <w:t xml:space="preserve"> doit être lié par convention avec le CHU de la subdivision. Le premier agrément est valable un an. Ensuite, il est renouvelable tous les cinq ans. </w:t>
      </w:r>
    </w:p>
    <w:p w14:paraId="494B84D5" w14:textId="77777777" w:rsidR="00E626AB" w:rsidRDefault="002F0ACE" w:rsidP="00E626AB">
      <w:pPr>
        <w:pStyle w:val="NormalWeb"/>
        <w:jc w:val="both"/>
        <w:rPr>
          <w:rFonts w:ascii="Arial" w:hAnsi="Arial" w:cs="Arial"/>
          <w:sz w:val="22"/>
          <w:szCs w:val="22"/>
        </w:rPr>
      </w:pPr>
      <w:r>
        <w:rPr>
          <w:rFonts w:ascii="Arial" w:hAnsi="Arial" w:cs="Arial"/>
          <w:sz w:val="22"/>
          <w:szCs w:val="22"/>
        </w:rPr>
        <w:t>Depuis le 1</w:t>
      </w:r>
      <w:r w:rsidRPr="00930181">
        <w:rPr>
          <w:rFonts w:ascii="Arial" w:hAnsi="Arial" w:cs="Arial"/>
          <w:sz w:val="22"/>
          <w:szCs w:val="22"/>
          <w:vertAlign w:val="superscript"/>
        </w:rPr>
        <w:t>er</w:t>
      </w:r>
      <w:r>
        <w:rPr>
          <w:rFonts w:ascii="Arial" w:hAnsi="Arial" w:cs="Arial"/>
          <w:sz w:val="22"/>
          <w:szCs w:val="22"/>
        </w:rPr>
        <w:t xml:space="preserve"> septembre 2025, les centres de santé</w:t>
      </w:r>
      <w:r w:rsidR="00221254">
        <w:rPr>
          <w:rFonts w:ascii="Arial" w:hAnsi="Arial" w:cs="Arial"/>
          <w:sz w:val="22"/>
          <w:szCs w:val="22"/>
        </w:rPr>
        <w:t xml:space="preserve"> (CDS)</w:t>
      </w:r>
      <w:r>
        <w:rPr>
          <w:rFonts w:ascii="Arial" w:hAnsi="Arial" w:cs="Arial"/>
          <w:sz w:val="22"/>
          <w:szCs w:val="22"/>
        </w:rPr>
        <w:t xml:space="preserve"> et les maisons de santé pluriprofessionnelles</w:t>
      </w:r>
      <w:r w:rsidR="00221254">
        <w:rPr>
          <w:rFonts w:ascii="Arial" w:hAnsi="Arial" w:cs="Arial"/>
          <w:sz w:val="22"/>
          <w:szCs w:val="22"/>
        </w:rPr>
        <w:t xml:space="preserve"> (MSP)</w:t>
      </w:r>
      <w:r>
        <w:rPr>
          <w:rFonts w:ascii="Arial" w:hAnsi="Arial" w:cs="Arial"/>
          <w:sz w:val="22"/>
          <w:szCs w:val="22"/>
        </w:rPr>
        <w:t xml:space="preserve"> peuvent solliciter un agrément pour accueillir des étudiants en tant que structure</w:t>
      </w:r>
      <w:r w:rsidR="00A319FD">
        <w:rPr>
          <w:rFonts w:ascii="Arial" w:hAnsi="Arial" w:cs="Arial"/>
          <w:sz w:val="22"/>
          <w:szCs w:val="22"/>
        </w:rPr>
        <w:t xml:space="preserve"> (</w:t>
      </w:r>
      <w:r w:rsidR="00907FA5">
        <w:rPr>
          <w:rFonts w:ascii="Arial" w:hAnsi="Arial" w:cs="Arial"/>
          <w:sz w:val="22"/>
          <w:szCs w:val="22"/>
        </w:rPr>
        <w:t>au-delà de la seule possibilité d’agrément individuel des médecins qui la composent</w:t>
      </w:r>
      <w:r w:rsidR="00A319FD">
        <w:rPr>
          <w:rFonts w:ascii="Arial" w:hAnsi="Arial" w:cs="Arial"/>
          <w:sz w:val="22"/>
          <w:szCs w:val="22"/>
        </w:rPr>
        <w:t>)</w:t>
      </w:r>
      <w:r>
        <w:rPr>
          <w:rFonts w:ascii="Arial" w:hAnsi="Arial" w:cs="Arial"/>
          <w:sz w:val="22"/>
          <w:szCs w:val="22"/>
        </w:rPr>
        <w:t xml:space="preserve">. </w:t>
      </w:r>
    </w:p>
    <w:p w14:paraId="75937806" w14:textId="0440E987" w:rsidR="002F0ACE" w:rsidRPr="00E626AB" w:rsidRDefault="00A319FD" w:rsidP="00E626AB">
      <w:pPr>
        <w:pStyle w:val="NormalWeb"/>
        <w:jc w:val="both"/>
        <w:rPr>
          <w:rFonts w:ascii="Arial" w:hAnsi="Arial" w:cs="Arial"/>
          <w:sz w:val="22"/>
          <w:szCs w:val="22"/>
        </w:rPr>
      </w:pPr>
      <w:r>
        <w:rPr>
          <w:rFonts w:ascii="Arial" w:hAnsi="Arial" w:cs="Arial"/>
          <w:sz w:val="22"/>
          <w:szCs w:val="22"/>
        </w:rPr>
        <w:t>Elles doivent pour cela :</w:t>
      </w:r>
    </w:p>
    <w:p w14:paraId="35706428" w14:textId="77777777" w:rsidR="002F0ACE" w:rsidRPr="00930181" w:rsidRDefault="002F0ACE" w:rsidP="002F0ACE">
      <w:pPr>
        <w:pStyle w:val="Paragraphedeliste"/>
        <w:numPr>
          <w:ilvl w:val="0"/>
          <w:numId w:val="11"/>
        </w:numPr>
        <w:spacing w:after="120"/>
        <w:rPr>
          <w:rFonts w:cs="Arial"/>
          <w:szCs w:val="22"/>
        </w:rPr>
      </w:pPr>
      <w:r w:rsidRPr="00930181">
        <w:rPr>
          <w:rFonts w:cs="Arial"/>
          <w:szCs w:val="22"/>
        </w:rPr>
        <w:t xml:space="preserve">Être agréés, par spécialité et par phase de formation, par le directeur général de l’agence régionale de santé. La composition du dossier d’agrément est fixée à </w:t>
      </w:r>
      <w:r>
        <w:rPr>
          <w:rFonts w:cs="Arial"/>
          <w:szCs w:val="22"/>
        </w:rPr>
        <w:t>l’article 35</w:t>
      </w:r>
      <w:r w:rsidRPr="00930181">
        <w:rPr>
          <w:rFonts w:cs="Arial"/>
          <w:szCs w:val="22"/>
        </w:rPr>
        <w:t xml:space="preserve"> de l’arrêté du 12 avril 2017 portant organisation du troisième cycle des études de médecine</w:t>
      </w:r>
      <w:r>
        <w:rPr>
          <w:rFonts w:cs="Arial"/>
          <w:szCs w:val="22"/>
        </w:rPr>
        <w:t> ;</w:t>
      </w:r>
    </w:p>
    <w:p w14:paraId="33BF349D" w14:textId="77777777" w:rsidR="002F0ACE" w:rsidRPr="00930181" w:rsidRDefault="002F0ACE" w:rsidP="002F0ACE">
      <w:pPr>
        <w:pStyle w:val="Paragraphedeliste"/>
        <w:numPr>
          <w:ilvl w:val="0"/>
          <w:numId w:val="11"/>
        </w:numPr>
        <w:rPr>
          <w:rFonts w:cs="Arial"/>
          <w:szCs w:val="22"/>
        </w:rPr>
      </w:pPr>
      <w:r w:rsidRPr="00930181">
        <w:rPr>
          <w:rFonts w:cs="Arial"/>
          <w:szCs w:val="22"/>
        </w:rPr>
        <w:t>Être lié</w:t>
      </w:r>
      <w:r>
        <w:rPr>
          <w:rFonts w:cs="Arial"/>
          <w:szCs w:val="22"/>
        </w:rPr>
        <w:t>e</w:t>
      </w:r>
      <w:r w:rsidRPr="00930181">
        <w:rPr>
          <w:rFonts w:cs="Arial"/>
          <w:szCs w:val="22"/>
        </w:rPr>
        <w:t>s par une convention avec le centre hospitalier universitaire (CHU) de la subdivision</w:t>
      </w:r>
      <w:r>
        <w:rPr>
          <w:rFonts w:cs="Arial"/>
          <w:szCs w:val="22"/>
        </w:rPr>
        <w:t> ;</w:t>
      </w:r>
    </w:p>
    <w:p w14:paraId="49523BF5" w14:textId="77777777" w:rsidR="002F0ACE" w:rsidRPr="00930181" w:rsidRDefault="002F0ACE" w:rsidP="002F0ACE">
      <w:pPr>
        <w:pStyle w:val="Paragraphedeliste"/>
        <w:widowControl w:val="0"/>
        <w:numPr>
          <w:ilvl w:val="0"/>
          <w:numId w:val="11"/>
        </w:numPr>
        <w:autoSpaceDE w:val="0"/>
        <w:autoSpaceDN w:val="0"/>
        <w:spacing w:before="2"/>
        <w:contextualSpacing w:val="0"/>
        <w:rPr>
          <w:rFonts w:cs="Arial"/>
          <w:szCs w:val="22"/>
        </w:rPr>
      </w:pPr>
      <w:r w:rsidRPr="00930181">
        <w:rPr>
          <w:rFonts w:cs="Arial"/>
          <w:szCs w:val="22"/>
        </w:rPr>
        <w:t>Être constituées – uniquement pour les MSP – en société interprofessionnelle de soins ambulatoires (SISA)</w:t>
      </w:r>
      <w:r>
        <w:rPr>
          <w:rFonts w:cs="Arial"/>
          <w:szCs w:val="22"/>
        </w:rPr>
        <w:t> ;</w:t>
      </w:r>
    </w:p>
    <w:p w14:paraId="72D3066F" w14:textId="77777777" w:rsidR="002F0ACE" w:rsidRPr="00930181" w:rsidRDefault="002F0ACE" w:rsidP="002F0ACE">
      <w:pPr>
        <w:pStyle w:val="Paragraphedeliste"/>
        <w:numPr>
          <w:ilvl w:val="0"/>
          <w:numId w:val="11"/>
        </w:numPr>
        <w:rPr>
          <w:rFonts w:cs="Arial"/>
          <w:szCs w:val="22"/>
        </w:rPr>
      </w:pPr>
      <w:r w:rsidRPr="00930181">
        <w:rPr>
          <w:rFonts w:cs="Arial"/>
          <w:szCs w:val="22"/>
        </w:rPr>
        <w:t>Identifier un responsable médical sous l’autorité duquel l’étudiant sera placé. Le responsable médical doit être qualifié dans la spécialité au titre de laquelle le lieu de stage est agréé. Il pourra désigner un médecin chargé de l’encadrement pédagogique de l’étudiant</w:t>
      </w:r>
      <w:r>
        <w:rPr>
          <w:rFonts w:cs="Arial"/>
          <w:szCs w:val="22"/>
        </w:rPr>
        <w:t> ;</w:t>
      </w:r>
    </w:p>
    <w:p w14:paraId="24AAC7C3" w14:textId="77777777" w:rsidR="002F0ACE" w:rsidRPr="00930181" w:rsidRDefault="002F0ACE" w:rsidP="002F0ACE">
      <w:pPr>
        <w:pStyle w:val="Paragraphedeliste"/>
        <w:numPr>
          <w:ilvl w:val="0"/>
          <w:numId w:val="11"/>
        </w:numPr>
        <w:rPr>
          <w:rFonts w:cs="Arial"/>
          <w:szCs w:val="22"/>
        </w:rPr>
      </w:pPr>
      <w:r w:rsidRPr="00930181">
        <w:rPr>
          <w:rFonts w:cs="Arial"/>
          <w:szCs w:val="22"/>
        </w:rPr>
        <w:t>Le responsable légal de la structure signe la convention de stage</w:t>
      </w:r>
      <w:r>
        <w:rPr>
          <w:rFonts w:cs="Arial"/>
          <w:szCs w:val="22"/>
        </w:rPr>
        <w:t> ;</w:t>
      </w:r>
    </w:p>
    <w:p w14:paraId="0E5DF24C" w14:textId="66418007" w:rsidR="002F0ACE" w:rsidRDefault="002F0ACE" w:rsidP="002F0ACE">
      <w:pPr>
        <w:pStyle w:val="NormalWeb"/>
        <w:jc w:val="both"/>
        <w:rPr>
          <w:rFonts w:ascii="Arial" w:hAnsi="Arial" w:cs="Arial"/>
          <w:color w:val="000000" w:themeColor="text1"/>
          <w:sz w:val="22"/>
          <w:szCs w:val="22"/>
        </w:rPr>
      </w:pPr>
      <w:r w:rsidRPr="00930181">
        <w:rPr>
          <w:rFonts w:ascii="Arial" w:hAnsi="Arial" w:cs="Arial"/>
          <w:color w:val="000000" w:themeColor="text1"/>
          <w:sz w:val="22"/>
          <w:szCs w:val="22"/>
        </w:rPr>
        <w:t xml:space="preserve">La présence d’un </w:t>
      </w:r>
      <w:r w:rsidR="0019130C">
        <w:rPr>
          <w:rFonts w:ascii="Arial" w:hAnsi="Arial" w:cs="Arial"/>
          <w:color w:val="000000" w:themeColor="text1"/>
          <w:sz w:val="22"/>
          <w:szCs w:val="22"/>
        </w:rPr>
        <w:t xml:space="preserve">médecin d’ores et déjà agréé </w:t>
      </w:r>
      <w:r w:rsidRPr="00930181">
        <w:rPr>
          <w:rFonts w:ascii="Arial" w:hAnsi="Arial" w:cs="Arial"/>
          <w:color w:val="000000" w:themeColor="text1"/>
          <w:sz w:val="22"/>
          <w:szCs w:val="22"/>
        </w:rPr>
        <w:t>au sein de la structure peut</w:t>
      </w:r>
      <w:r w:rsidR="00F15836">
        <w:rPr>
          <w:rFonts w:ascii="Arial" w:hAnsi="Arial" w:cs="Arial"/>
          <w:color w:val="000000" w:themeColor="text1"/>
          <w:sz w:val="22"/>
          <w:szCs w:val="22"/>
        </w:rPr>
        <w:t xml:space="preserve"> </w:t>
      </w:r>
      <w:r w:rsidRPr="00930181">
        <w:rPr>
          <w:rFonts w:ascii="Arial" w:hAnsi="Arial" w:cs="Arial"/>
          <w:color w:val="000000" w:themeColor="text1"/>
          <w:sz w:val="22"/>
          <w:szCs w:val="22"/>
        </w:rPr>
        <w:t>être un</w:t>
      </w:r>
      <w:r>
        <w:rPr>
          <w:rFonts w:ascii="Arial" w:hAnsi="Arial" w:cs="Arial"/>
          <w:color w:val="000000" w:themeColor="text1"/>
          <w:sz w:val="22"/>
          <w:szCs w:val="22"/>
        </w:rPr>
        <w:t xml:space="preserve"> élément favorisant l’obtention de l’agrément</w:t>
      </w:r>
      <w:r w:rsidRPr="00930181">
        <w:rPr>
          <w:rFonts w:ascii="Arial" w:hAnsi="Arial" w:cs="Arial"/>
          <w:color w:val="000000" w:themeColor="text1"/>
          <w:sz w:val="22"/>
          <w:szCs w:val="22"/>
        </w:rPr>
        <w:t xml:space="preserve"> mais n’est pas </w:t>
      </w:r>
      <w:r>
        <w:rPr>
          <w:rFonts w:ascii="Arial" w:hAnsi="Arial" w:cs="Arial"/>
          <w:color w:val="000000" w:themeColor="text1"/>
          <w:sz w:val="22"/>
          <w:szCs w:val="22"/>
        </w:rPr>
        <w:t xml:space="preserve">juridiquement </w:t>
      </w:r>
      <w:r w:rsidRPr="00930181">
        <w:rPr>
          <w:rFonts w:ascii="Arial" w:hAnsi="Arial" w:cs="Arial"/>
          <w:color w:val="000000" w:themeColor="text1"/>
          <w:sz w:val="22"/>
          <w:szCs w:val="22"/>
        </w:rPr>
        <w:t>obligatoire.</w:t>
      </w:r>
      <w:r>
        <w:rPr>
          <w:rFonts w:ascii="Arial" w:hAnsi="Arial" w:cs="Arial"/>
          <w:color w:val="000000" w:themeColor="text1"/>
          <w:sz w:val="22"/>
          <w:szCs w:val="22"/>
        </w:rPr>
        <w:t xml:space="preserve"> </w:t>
      </w:r>
    </w:p>
    <w:p w14:paraId="45251025" w14:textId="77777777" w:rsidR="002F0ACE" w:rsidRDefault="002F0ACE" w:rsidP="002F0ACE">
      <w:pPr>
        <w:pStyle w:val="NormalWeb"/>
        <w:jc w:val="both"/>
        <w:rPr>
          <w:rFonts w:ascii="Arial" w:hAnsi="Arial" w:cs="Arial"/>
          <w:color w:val="000000" w:themeColor="text1"/>
          <w:sz w:val="22"/>
          <w:szCs w:val="22"/>
        </w:rPr>
      </w:pPr>
      <w:r>
        <w:rPr>
          <w:rFonts w:ascii="Arial" w:hAnsi="Arial" w:cs="Arial"/>
          <w:color w:val="000000" w:themeColor="text1"/>
          <w:sz w:val="22"/>
          <w:szCs w:val="22"/>
        </w:rPr>
        <w:t>L</w:t>
      </w:r>
      <w:r w:rsidRPr="00B65F2E">
        <w:rPr>
          <w:rFonts w:ascii="Arial" w:hAnsi="Arial" w:cs="Arial"/>
          <w:color w:val="000000" w:themeColor="text1"/>
          <w:sz w:val="22"/>
          <w:szCs w:val="22"/>
        </w:rPr>
        <w:t>’agrément individuel des PAMSU exerçant dans ces structures reste possible dans les conditions jusqu’alors usitées.</w:t>
      </w:r>
    </w:p>
    <w:p w14:paraId="0CA9AED7" w14:textId="479EA5C3" w:rsidR="00F920C0" w:rsidRPr="00786921" w:rsidRDefault="00F920C0" w:rsidP="002F0ACE">
      <w:pPr>
        <w:pStyle w:val="NormalWeb"/>
        <w:jc w:val="both"/>
        <w:rPr>
          <w:rFonts w:ascii="Arial" w:hAnsi="Arial" w:cs="Arial"/>
          <w:sz w:val="22"/>
          <w:szCs w:val="22"/>
        </w:rPr>
      </w:pPr>
      <w:r>
        <w:rPr>
          <w:rFonts w:ascii="Arial" w:hAnsi="Arial" w:cs="Arial"/>
          <w:color w:val="000000" w:themeColor="text1"/>
          <w:sz w:val="22"/>
          <w:szCs w:val="22"/>
        </w:rPr>
        <w:t xml:space="preserve">S’agissant du cas particulier des centres de santé, </w:t>
      </w:r>
      <w:r w:rsidR="00D102EF">
        <w:rPr>
          <w:rFonts w:ascii="Arial" w:hAnsi="Arial" w:cs="Arial"/>
          <w:color w:val="000000" w:themeColor="text1"/>
          <w:sz w:val="22"/>
          <w:szCs w:val="22"/>
        </w:rPr>
        <w:t>la procédure d’agrément doit comporter l’engagement du centre de santé à être à jour de la dernière version SESAM-Vital</w:t>
      </w:r>
      <w:r w:rsidR="005075CF">
        <w:rPr>
          <w:rFonts w:ascii="Arial" w:hAnsi="Arial" w:cs="Arial"/>
          <w:color w:val="000000" w:themeColor="text1"/>
          <w:sz w:val="22"/>
          <w:szCs w:val="22"/>
        </w:rPr>
        <w:t xml:space="preserve">e sur les postes de travail </w:t>
      </w:r>
      <w:r w:rsidR="00141D3A">
        <w:rPr>
          <w:rFonts w:ascii="Arial" w:hAnsi="Arial" w:cs="Arial"/>
          <w:color w:val="000000" w:themeColor="text1"/>
          <w:sz w:val="22"/>
          <w:szCs w:val="22"/>
        </w:rPr>
        <w:t>(dans le cas inverse, les facturations ne pourront se faire).</w:t>
      </w:r>
    </w:p>
    <w:p w14:paraId="7E942875" w14:textId="77777777" w:rsidR="00BD0745" w:rsidRPr="00613305" w:rsidRDefault="00BD0745" w:rsidP="00BD0745">
      <w:pPr>
        <w:pStyle w:val="Signature1"/>
        <w:ind w:firstLine="0"/>
        <w:jc w:val="both"/>
        <w:rPr>
          <w:rFonts w:cs="Arial"/>
          <w:szCs w:val="22"/>
          <w:u w:val="single"/>
        </w:rPr>
      </w:pPr>
      <w:r w:rsidRPr="00613305">
        <w:rPr>
          <w:rFonts w:cs="Arial"/>
          <w:szCs w:val="22"/>
          <w:u w:val="single"/>
        </w:rPr>
        <w:t>Appariement</w:t>
      </w:r>
    </w:p>
    <w:p w14:paraId="14E11CEC" w14:textId="77777777" w:rsidR="00BD0745" w:rsidRPr="00613305" w:rsidRDefault="00BD0745" w:rsidP="00BD0745">
      <w:pPr>
        <w:pStyle w:val="Signature1"/>
        <w:ind w:firstLine="0"/>
        <w:jc w:val="both"/>
        <w:rPr>
          <w:rFonts w:cs="Arial"/>
          <w:szCs w:val="22"/>
        </w:rPr>
      </w:pPr>
    </w:p>
    <w:p w14:paraId="1B1F4C80" w14:textId="24164F46" w:rsidR="00BD0745" w:rsidRPr="00613305" w:rsidRDefault="36426055" w:rsidP="3D2CE174">
      <w:pPr>
        <w:pStyle w:val="Signature1"/>
        <w:ind w:firstLine="0"/>
        <w:jc w:val="both"/>
        <w:rPr>
          <w:rFonts w:cs="Arial"/>
        </w:rPr>
      </w:pPr>
      <w:r w:rsidRPr="3D2CE174">
        <w:rPr>
          <w:rFonts w:cs="Arial"/>
        </w:rPr>
        <w:t xml:space="preserve">L’appariement des DJ-MG se déroule </w:t>
      </w:r>
      <w:r w:rsidR="5D24BBA4" w:rsidRPr="008338EA">
        <w:rPr>
          <w:rFonts w:cs="Arial"/>
          <w:i/>
          <w:iCs/>
        </w:rPr>
        <w:t>via</w:t>
      </w:r>
      <w:r w:rsidR="5D24BBA4" w:rsidRPr="3D2CE174">
        <w:rPr>
          <w:rFonts w:cs="Arial"/>
        </w:rPr>
        <w:t xml:space="preserve"> la plateforme SIIMOP, </w:t>
      </w:r>
      <w:r w:rsidRPr="3D2CE174">
        <w:rPr>
          <w:rFonts w:cs="Arial"/>
        </w:rPr>
        <w:t xml:space="preserve">sur quatre tours répartis entre les étudiants et les PAMSU. Les DJ-MG formulent des vœux en fonction des terrains de stage disponibles. En retour, les PAMSU classent les DJ-MG en fonction des informations </w:t>
      </w:r>
      <w:r w:rsidR="008338EA">
        <w:rPr>
          <w:rFonts w:cs="Arial"/>
        </w:rPr>
        <w:t>que ces derniers</w:t>
      </w:r>
      <w:r w:rsidRPr="3D2CE174">
        <w:rPr>
          <w:rFonts w:cs="Arial"/>
        </w:rPr>
        <w:t xml:space="preserve"> auront fournies dans leur dossier. Ils ont l’obligation de classer toutes les candidatures lorsqu’ils ont reçu moins de 10 vœux, et au moins 10 candidatures lorsqu’ils ont reçu plus de 10 vœux. Par ailleurs, le choix des stages pour la phase de consolidation s’effectue au niveau de la </w:t>
      </w:r>
      <w:r w:rsidRPr="3D2CE174">
        <w:rPr>
          <w:rFonts w:cs="Arial"/>
          <w:b/>
          <w:bCs/>
        </w:rPr>
        <w:t>subdivision</w:t>
      </w:r>
      <w:r w:rsidRPr="3D2CE174">
        <w:rPr>
          <w:rFonts w:cs="Arial"/>
        </w:rPr>
        <w:t>.</w:t>
      </w:r>
    </w:p>
    <w:p w14:paraId="1AC677E9" w14:textId="77777777" w:rsidR="00BD0745" w:rsidRDefault="00BD0745" w:rsidP="00BD0745">
      <w:pPr>
        <w:pStyle w:val="Signature1"/>
        <w:ind w:firstLine="0"/>
        <w:jc w:val="both"/>
        <w:rPr>
          <w:rFonts w:cs="Arial"/>
          <w:b/>
          <w:bCs/>
          <w:szCs w:val="22"/>
        </w:rPr>
      </w:pPr>
    </w:p>
    <w:p w14:paraId="61ED8704" w14:textId="77777777" w:rsidR="00BD0745" w:rsidRDefault="00BD0745" w:rsidP="64AB6757">
      <w:pPr>
        <w:pStyle w:val="Signature1"/>
        <w:numPr>
          <w:ilvl w:val="0"/>
          <w:numId w:val="4"/>
        </w:numPr>
        <w:jc w:val="both"/>
        <w:rPr>
          <w:rFonts w:cs="Arial"/>
          <w:b/>
          <w:bCs/>
        </w:rPr>
      </w:pPr>
      <w:r w:rsidRPr="64AB6757">
        <w:rPr>
          <w:rFonts w:cs="Arial"/>
          <w:b/>
          <w:bCs/>
        </w:rPr>
        <w:t>La participation volontaire à la permanence des soins ambulatoires (PDSA)</w:t>
      </w:r>
    </w:p>
    <w:p w14:paraId="1D33022E" w14:textId="77777777" w:rsidR="00BD0745" w:rsidRDefault="00BD0745" w:rsidP="00BD0745">
      <w:pPr>
        <w:pStyle w:val="Signature1"/>
        <w:ind w:firstLine="0"/>
        <w:jc w:val="both"/>
        <w:rPr>
          <w:rFonts w:cs="Arial"/>
          <w:szCs w:val="22"/>
        </w:rPr>
      </w:pPr>
    </w:p>
    <w:p w14:paraId="438F88E7" w14:textId="6A50CDD6" w:rsidR="00925F6D" w:rsidRDefault="00BD0745" w:rsidP="00BD0745">
      <w:r w:rsidRPr="004237D8">
        <w:lastRenderedPageBreak/>
        <w:t xml:space="preserve">Le docteur junior </w:t>
      </w:r>
      <w:r w:rsidRPr="00190C66">
        <w:t>en médecine générale</w:t>
      </w:r>
      <w:r>
        <w:t xml:space="preserve"> peut </w:t>
      </w:r>
      <w:r w:rsidRPr="004237D8">
        <w:t>participe</w:t>
      </w:r>
      <w:r>
        <w:t>r</w:t>
      </w:r>
      <w:r w:rsidRPr="004237D8">
        <w:t xml:space="preserve"> sur la base du volontariat</w:t>
      </w:r>
      <w:r w:rsidRPr="00190C66">
        <w:t xml:space="preserve"> aux activités de régulation </w:t>
      </w:r>
      <w:r w:rsidR="001F239F">
        <w:t xml:space="preserve">téléphonique </w:t>
      </w:r>
      <w:r w:rsidRPr="00190C66">
        <w:t xml:space="preserve">et </w:t>
      </w:r>
      <w:r w:rsidR="00925F6D">
        <w:t>à la</w:t>
      </w:r>
      <w:r>
        <w:t xml:space="preserve"> garde</w:t>
      </w:r>
      <w:r w:rsidRPr="00190C66">
        <w:t xml:space="preserve"> </w:t>
      </w:r>
      <w:r w:rsidR="00925F6D">
        <w:t>de</w:t>
      </w:r>
      <w:r w:rsidRPr="00190C66">
        <w:t xml:space="preserve"> permanence des soins ambulatoire me</w:t>
      </w:r>
      <w:r>
        <w:t>n</w:t>
      </w:r>
      <w:r w:rsidRPr="00190C66">
        <w:t>tion</w:t>
      </w:r>
      <w:r>
        <w:t>n</w:t>
      </w:r>
      <w:r w:rsidRPr="00190C66">
        <w:t>ée à l’article L.6314-1 du code de la santé publique.</w:t>
      </w:r>
      <w:r w:rsidRPr="008F180D">
        <w:t xml:space="preserve"> </w:t>
      </w:r>
    </w:p>
    <w:p w14:paraId="45D6F138" w14:textId="77777777" w:rsidR="004E413B" w:rsidRDefault="004E413B" w:rsidP="00BD0745"/>
    <w:p w14:paraId="5C118E2A" w14:textId="22B87546" w:rsidR="00BD0745" w:rsidRDefault="00BD0745" w:rsidP="00BD0745">
      <w:r>
        <w:t>Sa participation à la permanence des soins est réalisée dans le cadre de</w:t>
      </w:r>
      <w:r w:rsidR="004E413B">
        <w:t xml:space="preserve"> ses</w:t>
      </w:r>
      <w:r>
        <w:t xml:space="preserve"> obligations de service. L’étudiant bénéficie d’un repos de sécurité immédiatement à l’issue de chaque garde</w:t>
      </w:r>
      <w:r w:rsidR="009C3082">
        <w:t xml:space="preserve"> ou </w:t>
      </w:r>
      <w:r w:rsidR="00CE7F04">
        <w:t xml:space="preserve">plage de </w:t>
      </w:r>
      <w:r w:rsidR="009C3082">
        <w:t>régulation</w:t>
      </w:r>
      <w:r>
        <w:t>. Cette règle est d’application stricte</w:t>
      </w:r>
      <w:r w:rsidR="009C3082">
        <w:t xml:space="preserve">, </w:t>
      </w:r>
      <w:r>
        <w:t>aucune dérogation ou aucun report n’est autorisé. Le temps consacré au repos de sécurité ne peut donner lieu à l’accomplissement des obligations de service en stage ou hors stage, en application des dispositions de l’article R. 6153-2 du code de la santé publique et de l’arrêté du 10 septembre 2002 précité. Une activité en qualité de médecin remplaçant</w:t>
      </w:r>
      <w:r w:rsidR="00600452">
        <w:t xml:space="preserve">, </w:t>
      </w:r>
      <w:r>
        <w:t>réalisée au titre de l’article L. 4131-2 du code de la santé publique</w:t>
      </w:r>
      <w:r w:rsidR="00600452">
        <w:t>,</w:t>
      </w:r>
      <w:r>
        <w:t xml:space="preserve"> ne peut être accomplie pendant le repos de sécurité. </w:t>
      </w:r>
    </w:p>
    <w:p w14:paraId="33613F7C" w14:textId="77777777" w:rsidR="00CF4338" w:rsidRDefault="00CF4338" w:rsidP="00BD0745"/>
    <w:p w14:paraId="64D4B95C" w14:textId="71F20CD9" w:rsidR="00501E10" w:rsidRPr="00501E10" w:rsidRDefault="00501E10" w:rsidP="00501E10">
      <w:r>
        <w:t>Le docteur junior assure la PDSA, sous réserve de l’accord de son PAMSU et sous la responsabilité de ce dernier</w:t>
      </w:r>
      <w:r w:rsidR="00AA652A">
        <w:t xml:space="preserve"> ou d’un autre praticien (cf. ci-après)</w:t>
      </w:r>
      <w:r>
        <w:t xml:space="preserve">. </w:t>
      </w:r>
    </w:p>
    <w:p w14:paraId="2887CB35" w14:textId="77777777" w:rsidR="00BD0745" w:rsidRDefault="00BD0745" w:rsidP="00BD0745">
      <w:pPr>
        <w:pStyle w:val="Signature1"/>
        <w:ind w:firstLine="0"/>
        <w:jc w:val="both"/>
        <w:rPr>
          <w:rFonts w:cs="Arial"/>
          <w:b/>
          <w:bCs/>
          <w:szCs w:val="22"/>
        </w:rPr>
      </w:pPr>
    </w:p>
    <w:p w14:paraId="7C8B83F2" w14:textId="4F1366BC" w:rsidR="00BD0745" w:rsidRDefault="00BD0745" w:rsidP="00BD0745">
      <w:pPr>
        <w:pStyle w:val="Signature1"/>
        <w:numPr>
          <w:ilvl w:val="1"/>
          <w:numId w:val="4"/>
        </w:numPr>
        <w:jc w:val="both"/>
        <w:rPr>
          <w:rFonts w:cs="Arial"/>
          <w:b/>
          <w:bCs/>
          <w:szCs w:val="22"/>
        </w:rPr>
      </w:pPr>
      <w:r>
        <w:rPr>
          <w:rFonts w:cs="Arial"/>
          <w:b/>
          <w:bCs/>
          <w:szCs w:val="22"/>
        </w:rPr>
        <w:t>La participation à la régulation</w:t>
      </w:r>
      <w:r w:rsidR="009605CC">
        <w:rPr>
          <w:rFonts w:cs="Arial"/>
          <w:b/>
          <w:bCs/>
          <w:szCs w:val="22"/>
        </w:rPr>
        <w:t xml:space="preserve"> médicale</w:t>
      </w:r>
      <w:r>
        <w:rPr>
          <w:rFonts w:cs="Arial"/>
          <w:b/>
          <w:bCs/>
          <w:szCs w:val="22"/>
        </w:rPr>
        <w:t xml:space="preserve"> </w:t>
      </w:r>
    </w:p>
    <w:p w14:paraId="144B1C14" w14:textId="5CEB986E" w:rsidR="00493C83" w:rsidRPr="0071213E" w:rsidRDefault="00493C83" w:rsidP="00493C83">
      <w:pPr>
        <w:pStyle w:val="NormalWeb"/>
        <w:jc w:val="both"/>
        <w:rPr>
          <w:rFonts w:ascii="Arial" w:hAnsi="Arial"/>
          <w:sz w:val="22"/>
          <w:szCs w:val="20"/>
        </w:rPr>
      </w:pPr>
      <w:r w:rsidRPr="0071213E">
        <w:rPr>
          <w:rFonts w:ascii="Arial" w:hAnsi="Arial"/>
          <w:sz w:val="22"/>
          <w:szCs w:val="20"/>
        </w:rPr>
        <w:t>L’activité de régulation téléphonique de l’accès à la permanence des soins ambulatoires nécessite une formation préalable. Celle-ci est assurée, en journée</w:t>
      </w:r>
      <w:r w:rsidR="00F6262A">
        <w:rPr>
          <w:rFonts w:ascii="Arial" w:hAnsi="Arial"/>
          <w:sz w:val="22"/>
          <w:szCs w:val="20"/>
        </w:rPr>
        <w:t>,</w:t>
      </w:r>
      <w:r w:rsidRPr="0071213E">
        <w:rPr>
          <w:rFonts w:ascii="Arial" w:hAnsi="Arial"/>
          <w:sz w:val="22"/>
          <w:szCs w:val="20"/>
        </w:rPr>
        <w:t xml:space="preserve"> dans les locaux </w:t>
      </w:r>
      <w:bookmarkStart w:id="1" w:name="_Hlk221541335"/>
      <w:r w:rsidRPr="0071213E">
        <w:rPr>
          <w:rFonts w:ascii="Arial" w:hAnsi="Arial"/>
          <w:sz w:val="22"/>
          <w:szCs w:val="20"/>
        </w:rPr>
        <w:t xml:space="preserve">du centre de réception et de régulation des appels </w:t>
      </w:r>
      <w:r w:rsidR="00B24EB0">
        <w:rPr>
          <w:rFonts w:ascii="Arial" w:hAnsi="Arial"/>
          <w:sz w:val="22"/>
          <w:szCs w:val="20"/>
        </w:rPr>
        <w:t xml:space="preserve">(CRRA) </w:t>
      </w:r>
      <w:r w:rsidRPr="0071213E">
        <w:rPr>
          <w:rFonts w:ascii="Arial" w:hAnsi="Arial"/>
          <w:sz w:val="22"/>
          <w:szCs w:val="20"/>
        </w:rPr>
        <w:t>du SAMU-Centre 15</w:t>
      </w:r>
      <w:bookmarkEnd w:id="1"/>
      <w:r w:rsidRPr="0071213E">
        <w:rPr>
          <w:rFonts w:ascii="Arial" w:hAnsi="Arial"/>
          <w:sz w:val="22"/>
          <w:szCs w:val="20"/>
        </w:rPr>
        <w:t xml:space="preserve">, par les médecins régulateurs du service d’accès aux soins (SAS) et doit </w:t>
      </w:r>
      <w:r w:rsidR="006852E2">
        <w:rPr>
          <w:rFonts w:ascii="Arial" w:hAnsi="Arial"/>
          <w:sz w:val="22"/>
          <w:szCs w:val="20"/>
        </w:rPr>
        <w:t xml:space="preserve">comprendre </w:t>
      </w:r>
      <w:r w:rsidR="005C037B">
        <w:rPr>
          <w:rFonts w:ascii="Arial" w:hAnsi="Arial"/>
          <w:sz w:val="22"/>
          <w:szCs w:val="20"/>
        </w:rPr>
        <w:t xml:space="preserve">une </w:t>
      </w:r>
      <w:r w:rsidR="0071213E">
        <w:rPr>
          <w:rFonts w:ascii="Arial" w:hAnsi="Arial"/>
          <w:sz w:val="22"/>
          <w:szCs w:val="20"/>
        </w:rPr>
        <w:t>partie</w:t>
      </w:r>
      <w:r w:rsidR="005C037B">
        <w:rPr>
          <w:rFonts w:ascii="Arial" w:hAnsi="Arial"/>
          <w:sz w:val="22"/>
          <w:szCs w:val="20"/>
        </w:rPr>
        <w:t xml:space="preserve"> </w:t>
      </w:r>
      <w:r w:rsidRPr="0071213E">
        <w:rPr>
          <w:rFonts w:ascii="Arial" w:hAnsi="Arial"/>
          <w:sz w:val="22"/>
          <w:szCs w:val="20"/>
        </w:rPr>
        <w:t xml:space="preserve">en double écoute. </w:t>
      </w:r>
    </w:p>
    <w:p w14:paraId="2080FA51" w14:textId="3C2E1866" w:rsidR="00493C83" w:rsidRPr="0071213E" w:rsidRDefault="0071213E" w:rsidP="00493C83">
      <w:pPr>
        <w:pStyle w:val="NormalWeb"/>
        <w:spacing w:after="0" w:afterAutospacing="0"/>
        <w:jc w:val="both"/>
        <w:rPr>
          <w:rFonts w:ascii="Arial" w:hAnsi="Arial"/>
          <w:sz w:val="22"/>
          <w:szCs w:val="20"/>
        </w:rPr>
      </w:pPr>
      <w:r>
        <w:rPr>
          <w:rFonts w:ascii="Arial" w:hAnsi="Arial"/>
          <w:sz w:val="22"/>
          <w:szCs w:val="20"/>
        </w:rPr>
        <w:t>Dès cette</w:t>
      </w:r>
      <w:r w:rsidR="00493C83" w:rsidRPr="0071213E">
        <w:rPr>
          <w:rFonts w:ascii="Arial" w:hAnsi="Arial"/>
          <w:sz w:val="22"/>
          <w:szCs w:val="20"/>
        </w:rPr>
        <w:t xml:space="preserve"> formation réalisée, le docteur junior souhaitant participer à la régulation téléphonique s’inscrit auprès de l’association de médecins régulateurs de la permanence des soins ambulatoires afin de figurer sur le planning départemental.</w:t>
      </w:r>
    </w:p>
    <w:p w14:paraId="0F0FC11B" w14:textId="08B3995D" w:rsidR="00493C83" w:rsidRPr="0071213E" w:rsidRDefault="00493C83" w:rsidP="00493C83">
      <w:pPr>
        <w:pStyle w:val="NormalWeb"/>
        <w:jc w:val="both"/>
        <w:rPr>
          <w:rFonts w:ascii="Arial" w:hAnsi="Arial"/>
          <w:sz w:val="22"/>
          <w:szCs w:val="22"/>
        </w:rPr>
      </w:pPr>
      <w:r w:rsidRPr="0071213E">
        <w:rPr>
          <w:rFonts w:ascii="Arial" w:hAnsi="Arial"/>
          <w:sz w:val="22"/>
          <w:szCs w:val="22"/>
        </w:rPr>
        <w:t xml:space="preserve">Le docteur junior assure la régulation médicale aux horaires de la PDSA sous la responsabilité de son PAMSU si celui-ci est formé et participe à cette activité, ou d’un autre </w:t>
      </w:r>
      <w:r w:rsidR="009075CE" w:rsidRPr="16D3E8B1">
        <w:rPr>
          <w:rFonts w:ascii="Arial" w:hAnsi="Arial"/>
          <w:sz w:val="22"/>
          <w:szCs w:val="22"/>
        </w:rPr>
        <w:t xml:space="preserve">médecin </w:t>
      </w:r>
      <w:proofErr w:type="spellStart"/>
      <w:r w:rsidR="009075CE" w:rsidRPr="16D3E8B1">
        <w:rPr>
          <w:rFonts w:ascii="Arial" w:hAnsi="Arial"/>
          <w:sz w:val="22"/>
          <w:szCs w:val="22"/>
        </w:rPr>
        <w:t>thésé</w:t>
      </w:r>
      <w:proofErr w:type="spellEnd"/>
      <w:r w:rsidR="009075CE" w:rsidRPr="16D3E8B1">
        <w:rPr>
          <w:rFonts w:ascii="Arial" w:hAnsi="Arial"/>
          <w:sz w:val="22"/>
          <w:szCs w:val="22"/>
        </w:rPr>
        <w:t xml:space="preserve"> </w:t>
      </w:r>
      <w:r w:rsidRPr="0071213E">
        <w:rPr>
          <w:rFonts w:ascii="Arial" w:hAnsi="Arial"/>
          <w:sz w:val="22"/>
          <w:szCs w:val="22"/>
        </w:rPr>
        <w:t xml:space="preserve">présent sur le plateau de régulation du centre de réception et de régulation des appels du SAMU-Centre 15. </w:t>
      </w:r>
    </w:p>
    <w:p w14:paraId="624AB808" w14:textId="788B1D65" w:rsidR="00BD0745" w:rsidRDefault="00493C83" w:rsidP="00120D38">
      <w:pPr>
        <w:pStyle w:val="NormalWeb"/>
        <w:spacing w:after="0" w:afterAutospacing="0"/>
        <w:jc w:val="both"/>
        <w:rPr>
          <w:rFonts w:eastAsiaTheme="minorHAnsi" w:cs="Arial"/>
          <w:szCs w:val="22"/>
        </w:rPr>
      </w:pPr>
      <w:r w:rsidRPr="0071213E">
        <w:rPr>
          <w:rFonts w:ascii="Arial" w:hAnsi="Arial"/>
          <w:sz w:val="22"/>
          <w:szCs w:val="22"/>
        </w:rPr>
        <w:t xml:space="preserve">Afin de sécuriser l’activité de régulation téléphonique, le docteur junior ne doit pas être le seul régulateur de la permanence des soins ambulatoires sur le plateau </w:t>
      </w:r>
      <w:r w:rsidR="00B24EB0">
        <w:rPr>
          <w:rFonts w:ascii="Arial" w:hAnsi="Arial"/>
          <w:sz w:val="22"/>
          <w:szCs w:val="22"/>
        </w:rPr>
        <w:t>CRRA-</w:t>
      </w:r>
      <w:r w:rsidRPr="0071213E">
        <w:rPr>
          <w:rFonts w:ascii="Arial" w:hAnsi="Arial"/>
          <w:sz w:val="22"/>
          <w:szCs w:val="22"/>
        </w:rPr>
        <w:t xml:space="preserve">15. Par ailleurs, le docteur junior ne doit pas exercer la régulation </w:t>
      </w:r>
      <w:r w:rsidR="00B24EB0">
        <w:rPr>
          <w:rFonts w:ascii="Arial" w:hAnsi="Arial"/>
          <w:sz w:val="22"/>
          <w:szCs w:val="22"/>
        </w:rPr>
        <w:t xml:space="preserve">médicale </w:t>
      </w:r>
      <w:r w:rsidRPr="0071213E">
        <w:rPr>
          <w:rFonts w:ascii="Arial" w:hAnsi="Arial"/>
          <w:sz w:val="22"/>
          <w:szCs w:val="22"/>
        </w:rPr>
        <w:t>à distance</w:t>
      </w:r>
      <w:r w:rsidR="00B24EB0">
        <w:rPr>
          <w:rFonts w:ascii="Arial" w:hAnsi="Arial"/>
          <w:sz w:val="22"/>
          <w:szCs w:val="22"/>
        </w:rPr>
        <w:t xml:space="preserve"> du </w:t>
      </w:r>
      <w:r w:rsidR="003213D6">
        <w:rPr>
          <w:rFonts w:ascii="Arial" w:hAnsi="Arial"/>
          <w:sz w:val="22"/>
          <w:szCs w:val="22"/>
        </w:rPr>
        <w:t>CRRA-15</w:t>
      </w:r>
      <w:r w:rsidRPr="0071213E">
        <w:rPr>
          <w:rFonts w:ascii="Arial" w:hAnsi="Arial"/>
          <w:sz w:val="22"/>
          <w:szCs w:val="22"/>
        </w:rPr>
        <w:t>, même si son PAMSU assure la régulation de cette manière comme le prévoit l’article R. 6315-3 du code de la santé publique</w:t>
      </w:r>
      <w:r w:rsidR="00B24EB0">
        <w:rPr>
          <w:rFonts w:ascii="Arial" w:hAnsi="Arial"/>
          <w:sz w:val="22"/>
          <w:szCs w:val="22"/>
        </w:rPr>
        <w:t>.</w:t>
      </w:r>
    </w:p>
    <w:p w14:paraId="6782FEE5" w14:textId="77777777" w:rsidR="00BD0745" w:rsidRDefault="00BD0745" w:rsidP="00BD0745">
      <w:pPr>
        <w:pStyle w:val="Signature1"/>
        <w:ind w:firstLine="0"/>
        <w:jc w:val="both"/>
        <w:rPr>
          <w:rFonts w:cs="Arial"/>
          <w:b/>
          <w:bCs/>
          <w:szCs w:val="22"/>
        </w:rPr>
      </w:pPr>
    </w:p>
    <w:p w14:paraId="277977ED" w14:textId="77777777" w:rsidR="00BD0745" w:rsidRDefault="00BD0745" w:rsidP="00BD0745">
      <w:pPr>
        <w:pStyle w:val="Signature1"/>
        <w:numPr>
          <w:ilvl w:val="1"/>
          <w:numId w:val="4"/>
        </w:numPr>
        <w:jc w:val="both"/>
        <w:rPr>
          <w:rFonts w:cs="Arial"/>
          <w:b/>
          <w:bCs/>
          <w:szCs w:val="22"/>
        </w:rPr>
      </w:pPr>
      <w:r>
        <w:rPr>
          <w:rFonts w:cs="Arial"/>
          <w:b/>
          <w:bCs/>
          <w:szCs w:val="22"/>
        </w:rPr>
        <w:t>La participation aux gardes de PDSA</w:t>
      </w:r>
    </w:p>
    <w:p w14:paraId="1AE74219" w14:textId="00258031" w:rsidR="00BD0745" w:rsidRDefault="00BD0745" w:rsidP="16D3E8B1">
      <w:pPr>
        <w:pStyle w:val="Signature1"/>
        <w:ind w:firstLine="0"/>
        <w:jc w:val="both"/>
        <w:rPr>
          <w:rFonts w:cs="Arial"/>
          <w:b/>
          <w:bCs/>
        </w:rPr>
      </w:pPr>
    </w:p>
    <w:p w14:paraId="7898B5A1" w14:textId="41955728" w:rsidR="007E3B91" w:rsidRPr="0040377C" w:rsidRDefault="007E3B91" w:rsidP="00120D38">
      <w:pPr>
        <w:pStyle w:val="NormalWeb"/>
        <w:spacing w:before="0" w:beforeAutospacing="0"/>
        <w:jc w:val="both"/>
        <w:rPr>
          <w:rFonts w:ascii="Arial" w:hAnsi="Arial"/>
          <w:sz w:val="22"/>
          <w:szCs w:val="22"/>
        </w:rPr>
      </w:pPr>
      <w:r w:rsidRPr="0040377C">
        <w:rPr>
          <w:rFonts w:ascii="Arial" w:hAnsi="Arial"/>
          <w:sz w:val="22"/>
          <w:szCs w:val="22"/>
        </w:rPr>
        <w:t>Le docteur junior assure ses gardes de permanence des soins ambulatoires dans les lieux de consultation prévus par le cahier des charges régional de PDSA</w:t>
      </w:r>
      <w:r w:rsidR="0040377C">
        <w:rPr>
          <w:rFonts w:ascii="Arial" w:hAnsi="Arial"/>
          <w:sz w:val="22"/>
          <w:szCs w:val="22"/>
        </w:rPr>
        <w:t>,</w:t>
      </w:r>
      <w:r w:rsidRPr="0040377C">
        <w:rPr>
          <w:rFonts w:ascii="Arial" w:hAnsi="Arial"/>
          <w:sz w:val="22"/>
          <w:szCs w:val="22"/>
        </w:rPr>
        <w:t xml:space="preserve"> arrêté par le </w:t>
      </w:r>
      <w:r w:rsidR="0040377C">
        <w:rPr>
          <w:rFonts w:ascii="Arial" w:hAnsi="Arial"/>
          <w:sz w:val="22"/>
          <w:szCs w:val="22"/>
        </w:rPr>
        <w:t>directeur général de l’ARS</w:t>
      </w:r>
      <w:r w:rsidRPr="0040377C">
        <w:rPr>
          <w:rFonts w:ascii="Arial" w:hAnsi="Arial"/>
          <w:sz w:val="22"/>
          <w:szCs w:val="22"/>
        </w:rPr>
        <w:t>. Il peut s’agir du cabinet d</w:t>
      </w:r>
      <w:r w:rsidR="000756FD">
        <w:rPr>
          <w:rFonts w:ascii="Arial" w:hAnsi="Arial"/>
          <w:sz w:val="22"/>
          <w:szCs w:val="22"/>
        </w:rPr>
        <w:t xml:space="preserve">u </w:t>
      </w:r>
      <w:r w:rsidRPr="0040377C">
        <w:rPr>
          <w:rFonts w:ascii="Arial" w:hAnsi="Arial"/>
          <w:sz w:val="22"/>
          <w:szCs w:val="22"/>
        </w:rPr>
        <w:t>PAMSU</w:t>
      </w:r>
      <w:r w:rsidR="000756FD">
        <w:rPr>
          <w:rFonts w:ascii="Arial" w:hAnsi="Arial"/>
          <w:sz w:val="22"/>
          <w:szCs w:val="22"/>
        </w:rPr>
        <w:t xml:space="preserve"> auquel il est rattaché</w:t>
      </w:r>
      <w:r w:rsidRPr="0040377C">
        <w:rPr>
          <w:rFonts w:ascii="Arial" w:hAnsi="Arial"/>
          <w:sz w:val="22"/>
          <w:szCs w:val="22"/>
        </w:rPr>
        <w:t>, de celui d’un autre PAMSU qui le supervise</w:t>
      </w:r>
      <w:r w:rsidR="000756FD">
        <w:rPr>
          <w:rFonts w:ascii="Arial" w:hAnsi="Arial"/>
          <w:sz w:val="22"/>
          <w:szCs w:val="22"/>
        </w:rPr>
        <w:t xml:space="preserve"> pour cette activité</w:t>
      </w:r>
      <w:r w:rsidRPr="0040377C">
        <w:rPr>
          <w:rFonts w:ascii="Arial" w:hAnsi="Arial"/>
          <w:sz w:val="22"/>
          <w:szCs w:val="22"/>
        </w:rPr>
        <w:t>, ou d’un lieu fixe de garde de PDSA (maison médicale de garde</w:t>
      </w:r>
      <w:r w:rsidR="000756FD">
        <w:rPr>
          <w:rFonts w:ascii="Arial" w:hAnsi="Arial"/>
          <w:sz w:val="22"/>
          <w:szCs w:val="22"/>
        </w:rPr>
        <w:t xml:space="preserve"> en particulier</w:t>
      </w:r>
      <w:r w:rsidRPr="0040377C">
        <w:rPr>
          <w:rFonts w:ascii="Arial" w:hAnsi="Arial"/>
          <w:sz w:val="22"/>
          <w:szCs w:val="22"/>
        </w:rPr>
        <w:t xml:space="preserve">). </w:t>
      </w:r>
    </w:p>
    <w:p w14:paraId="3A3CF56A" w14:textId="7E3C6950" w:rsidR="007E3B91" w:rsidRPr="001A6D2B" w:rsidRDefault="007E3B91" w:rsidP="007E3B91">
      <w:r w:rsidRPr="000756FD">
        <w:t xml:space="preserve">Le </w:t>
      </w:r>
      <w:r w:rsidR="00A153D2">
        <w:t>DJ-MG</w:t>
      </w:r>
      <w:r w:rsidRPr="000756FD">
        <w:t xml:space="preserve"> souhaitant participer à la garde </w:t>
      </w:r>
      <w:r w:rsidR="00B209B7">
        <w:t xml:space="preserve">de </w:t>
      </w:r>
      <w:r w:rsidRPr="001A6D2B">
        <w:t xml:space="preserve">PDSA s’inscrit </w:t>
      </w:r>
      <w:r w:rsidR="00B921D9" w:rsidRPr="004D0462">
        <w:t>sur le tableau de garde d’un territoire de PDSA</w:t>
      </w:r>
      <w:r w:rsidR="00B921D9" w:rsidRPr="00B921D9">
        <w:t xml:space="preserve"> </w:t>
      </w:r>
      <w:r w:rsidRPr="00A153D2">
        <w:t xml:space="preserve">auprès de l’association de médecins de la permanence des soins ambulatoires ou auprès du CDOM dans certains départements. Il est inscrit sur </w:t>
      </w:r>
      <w:r w:rsidR="00B921D9">
        <w:t>le</w:t>
      </w:r>
      <w:r w:rsidRPr="001A6D2B">
        <w:t xml:space="preserve"> tableau </w:t>
      </w:r>
      <w:r w:rsidR="00B921D9">
        <w:t xml:space="preserve">de garde de PDSA </w:t>
      </w:r>
      <w:r w:rsidRPr="001A6D2B">
        <w:t xml:space="preserve">en « doublon » avec le PAMSU qui le supervise et est responsable son activité de PDSA. </w:t>
      </w:r>
    </w:p>
    <w:p w14:paraId="45FA50B7" w14:textId="0CBFBB13" w:rsidR="007E3B91" w:rsidRPr="001A6D2B" w:rsidRDefault="0054753C" w:rsidP="0054753C">
      <w:pPr>
        <w:pStyle w:val="NormalWeb"/>
        <w:jc w:val="both"/>
        <w:rPr>
          <w:rFonts w:ascii="Arial" w:hAnsi="Arial"/>
          <w:sz w:val="22"/>
          <w:szCs w:val="20"/>
        </w:rPr>
      </w:pPr>
      <w:r w:rsidRPr="0040377C">
        <w:rPr>
          <w:rFonts w:ascii="Arial" w:hAnsi="Arial"/>
          <w:sz w:val="22"/>
          <w:szCs w:val="20"/>
        </w:rPr>
        <w:t xml:space="preserve">Le </w:t>
      </w:r>
      <w:r>
        <w:rPr>
          <w:rFonts w:ascii="Arial" w:hAnsi="Arial"/>
          <w:sz w:val="22"/>
          <w:szCs w:val="20"/>
        </w:rPr>
        <w:t>DJ-MG</w:t>
      </w:r>
      <w:r w:rsidRPr="0040377C">
        <w:rPr>
          <w:rFonts w:ascii="Arial" w:hAnsi="Arial"/>
          <w:sz w:val="22"/>
          <w:szCs w:val="20"/>
        </w:rPr>
        <w:t xml:space="preserve"> participe </w:t>
      </w:r>
      <w:r>
        <w:rPr>
          <w:rFonts w:ascii="Arial" w:hAnsi="Arial"/>
          <w:sz w:val="22"/>
          <w:szCs w:val="20"/>
        </w:rPr>
        <w:t xml:space="preserve">à la permanence des soins </w:t>
      </w:r>
      <w:r w:rsidRPr="000756FD">
        <w:rPr>
          <w:rFonts w:ascii="Arial" w:hAnsi="Arial"/>
          <w:sz w:val="22"/>
          <w:szCs w:val="20"/>
        </w:rPr>
        <w:t xml:space="preserve">avec un encadrement </w:t>
      </w:r>
      <w:r>
        <w:rPr>
          <w:rFonts w:ascii="Arial" w:hAnsi="Arial"/>
          <w:sz w:val="22"/>
          <w:szCs w:val="20"/>
        </w:rPr>
        <w:t xml:space="preserve">téléphonique </w:t>
      </w:r>
      <w:r w:rsidRPr="000756FD">
        <w:rPr>
          <w:rFonts w:ascii="Arial" w:hAnsi="Arial"/>
          <w:sz w:val="22"/>
          <w:szCs w:val="20"/>
        </w:rPr>
        <w:t>à distance.</w:t>
      </w:r>
      <w:r>
        <w:rPr>
          <w:rFonts w:ascii="Arial" w:hAnsi="Arial"/>
          <w:sz w:val="22"/>
          <w:szCs w:val="20"/>
        </w:rPr>
        <w:t xml:space="preserve"> </w:t>
      </w:r>
      <w:r w:rsidR="007E3B91" w:rsidRPr="001A6D2B">
        <w:rPr>
          <w:rFonts w:ascii="Arial" w:hAnsi="Arial"/>
          <w:sz w:val="22"/>
          <w:szCs w:val="20"/>
        </w:rPr>
        <w:t>La présence physique du PAMSU n’est pas requise mais il doit être joignable par téléphone à tout moment. Il doit ainsi</w:t>
      </w:r>
      <w:r w:rsidR="00E47312">
        <w:rPr>
          <w:rFonts w:ascii="Arial" w:hAnsi="Arial"/>
          <w:sz w:val="22"/>
          <w:szCs w:val="20"/>
        </w:rPr>
        <w:t xml:space="preserve"> </w:t>
      </w:r>
      <w:r w:rsidR="007E3B91" w:rsidRPr="001A6D2B">
        <w:rPr>
          <w:rFonts w:ascii="Arial" w:hAnsi="Arial"/>
          <w:sz w:val="22"/>
          <w:szCs w:val="20"/>
        </w:rPr>
        <w:t xml:space="preserve">être en mesure d’accompagner le docteur junior dans ses actes </w:t>
      </w:r>
      <w:r w:rsidR="007E3B91" w:rsidRPr="001A6D2B">
        <w:rPr>
          <w:rFonts w:ascii="Arial" w:hAnsi="Arial"/>
          <w:sz w:val="22"/>
          <w:szCs w:val="20"/>
        </w:rPr>
        <w:lastRenderedPageBreak/>
        <w:t>médicaux et ses prises en charge notamment dans les situations auxquelles le docteur junior ne pourrait faire face en autonomie</w:t>
      </w:r>
      <w:r>
        <w:rPr>
          <w:rStyle w:val="Appelnotedebasdep"/>
          <w:rFonts w:ascii="Arial" w:hAnsi="Arial"/>
          <w:sz w:val="22"/>
          <w:szCs w:val="20"/>
        </w:rPr>
        <w:footnoteReference w:id="4"/>
      </w:r>
      <w:r w:rsidR="007E3B91" w:rsidRPr="001A6D2B">
        <w:rPr>
          <w:rFonts w:ascii="Arial" w:hAnsi="Arial"/>
          <w:sz w:val="22"/>
          <w:szCs w:val="20"/>
        </w:rPr>
        <w:t xml:space="preserve">. Le PAMSU organise une restitution sur </w:t>
      </w:r>
      <w:r w:rsidR="00120D38">
        <w:rPr>
          <w:rFonts w:ascii="Arial" w:hAnsi="Arial"/>
          <w:sz w:val="22"/>
          <w:szCs w:val="20"/>
        </w:rPr>
        <w:t>l’</w:t>
      </w:r>
      <w:r w:rsidR="007E3B91" w:rsidRPr="001A6D2B">
        <w:rPr>
          <w:rFonts w:ascii="Arial" w:hAnsi="Arial"/>
          <w:sz w:val="22"/>
          <w:szCs w:val="20"/>
        </w:rPr>
        <w:t xml:space="preserve">activité réalisée à l’issue de la période de garde.  </w:t>
      </w:r>
    </w:p>
    <w:p w14:paraId="0A6EF085" w14:textId="1965FC26" w:rsidR="00BD0745" w:rsidRDefault="00BD0745" w:rsidP="00BD0745">
      <w:pPr>
        <w:pStyle w:val="Signature1"/>
        <w:numPr>
          <w:ilvl w:val="0"/>
          <w:numId w:val="4"/>
        </w:numPr>
        <w:jc w:val="both"/>
        <w:rPr>
          <w:rFonts w:cs="Arial"/>
          <w:b/>
          <w:bCs/>
          <w:szCs w:val="22"/>
        </w:rPr>
      </w:pPr>
      <w:r>
        <w:rPr>
          <w:rFonts w:cs="Arial"/>
          <w:b/>
          <w:bCs/>
          <w:szCs w:val="22"/>
        </w:rPr>
        <w:t xml:space="preserve">Les modalités de rémunérations des </w:t>
      </w:r>
      <w:r w:rsidR="00F324C7">
        <w:rPr>
          <w:rFonts w:cs="Arial"/>
          <w:b/>
          <w:bCs/>
          <w:szCs w:val="22"/>
        </w:rPr>
        <w:t>d</w:t>
      </w:r>
      <w:r>
        <w:rPr>
          <w:rFonts w:cs="Arial"/>
          <w:b/>
          <w:bCs/>
          <w:szCs w:val="22"/>
        </w:rPr>
        <w:t>octeurs juniors et des PAMSU</w:t>
      </w:r>
    </w:p>
    <w:p w14:paraId="5D0DC73A" w14:textId="77777777" w:rsidR="00BD0745" w:rsidRDefault="00BD0745" w:rsidP="00BD0745">
      <w:pPr>
        <w:pStyle w:val="Signature1"/>
        <w:ind w:left="720" w:firstLine="0"/>
        <w:jc w:val="both"/>
        <w:rPr>
          <w:rFonts w:cs="Arial"/>
          <w:b/>
          <w:bCs/>
          <w:szCs w:val="22"/>
        </w:rPr>
      </w:pPr>
    </w:p>
    <w:p w14:paraId="74AA9F4A" w14:textId="3BC6C910" w:rsidR="00BD0745" w:rsidRDefault="00BD0745" w:rsidP="0006573E">
      <w:pPr>
        <w:pStyle w:val="Signature1"/>
        <w:numPr>
          <w:ilvl w:val="1"/>
          <w:numId w:val="4"/>
        </w:numPr>
        <w:jc w:val="both"/>
        <w:rPr>
          <w:rFonts w:cs="Arial"/>
          <w:b/>
          <w:bCs/>
          <w:szCs w:val="22"/>
        </w:rPr>
      </w:pPr>
      <w:r>
        <w:rPr>
          <w:rFonts w:cs="Arial"/>
          <w:b/>
          <w:bCs/>
          <w:szCs w:val="22"/>
        </w:rPr>
        <w:t xml:space="preserve">Les modalités de rémunération des </w:t>
      </w:r>
      <w:r w:rsidR="00983A83">
        <w:rPr>
          <w:rFonts w:cs="Arial"/>
          <w:b/>
          <w:bCs/>
          <w:szCs w:val="22"/>
        </w:rPr>
        <w:t>d</w:t>
      </w:r>
      <w:r>
        <w:rPr>
          <w:rFonts w:cs="Arial"/>
          <w:b/>
          <w:bCs/>
          <w:szCs w:val="22"/>
        </w:rPr>
        <w:t>octeurs juniors de médecine générale</w:t>
      </w:r>
      <w:bookmarkStart w:id="2" w:name="_Hlk221096900"/>
    </w:p>
    <w:p w14:paraId="29040EAC" w14:textId="77777777" w:rsidR="0006573E" w:rsidRPr="0006573E" w:rsidRDefault="0006573E" w:rsidP="0006573E">
      <w:pPr>
        <w:pStyle w:val="Signature1"/>
        <w:ind w:left="1440" w:firstLine="0"/>
        <w:jc w:val="both"/>
        <w:rPr>
          <w:rFonts w:cs="Arial"/>
          <w:b/>
          <w:bCs/>
          <w:szCs w:val="22"/>
        </w:rPr>
      </w:pPr>
    </w:p>
    <w:p w14:paraId="5D2C6D6A" w14:textId="793EA931" w:rsidR="00BD0745" w:rsidRPr="006A7A63" w:rsidRDefault="5E261093">
      <w:pPr>
        <w:rPr>
          <w:rFonts w:eastAsia="Arial" w:cs="Arial"/>
          <w:color w:val="000000" w:themeColor="text1"/>
          <w:szCs w:val="22"/>
        </w:rPr>
      </w:pPr>
      <w:r w:rsidRPr="0006573E">
        <w:rPr>
          <w:rFonts w:eastAsia="Arial" w:cs="Arial"/>
          <w:color w:val="000000" w:themeColor="text1"/>
          <w:szCs w:val="22"/>
        </w:rPr>
        <w:t>L</w:t>
      </w:r>
      <w:r w:rsidRPr="00794DDF">
        <w:rPr>
          <w:rFonts w:eastAsia="Arial" w:cs="Arial"/>
          <w:color w:val="000000" w:themeColor="text1"/>
          <w:szCs w:val="22"/>
        </w:rPr>
        <w:t>e régime indemnitaire des docteurs juniors de médecine générale est prévu à l’article D</w:t>
      </w:r>
      <w:r w:rsidR="0006573E">
        <w:rPr>
          <w:rFonts w:eastAsia="Arial" w:cs="Arial"/>
          <w:color w:val="000000" w:themeColor="text1"/>
          <w:szCs w:val="22"/>
        </w:rPr>
        <w:t xml:space="preserve">. </w:t>
      </w:r>
      <w:r w:rsidRPr="006A7A63">
        <w:rPr>
          <w:rFonts w:eastAsia="Arial" w:cs="Arial"/>
          <w:color w:val="000000" w:themeColor="text1"/>
          <w:szCs w:val="22"/>
        </w:rPr>
        <w:t xml:space="preserve">6153-1-8 du code de la santé publique tel que modifié par le décret 2025-860 du 27 aout 2025. L’arrêté du 27 août 2025 modifié en précise les montants. </w:t>
      </w:r>
    </w:p>
    <w:p w14:paraId="2B78925F" w14:textId="32788A11" w:rsidR="00BD0745" w:rsidRPr="006A7A63" w:rsidRDefault="00BD0745">
      <w:pPr>
        <w:rPr>
          <w:rFonts w:eastAsia="Arial" w:cs="Arial"/>
          <w:szCs w:val="22"/>
        </w:rPr>
      </w:pPr>
    </w:p>
    <w:p w14:paraId="0E22BD6C" w14:textId="67FD44C5" w:rsidR="00BD0745" w:rsidRPr="006A7A63" w:rsidRDefault="5E261093">
      <w:pPr>
        <w:rPr>
          <w:rFonts w:eastAsia="Arial" w:cs="Arial"/>
          <w:szCs w:val="22"/>
        </w:rPr>
      </w:pPr>
      <w:r w:rsidRPr="006A7A63">
        <w:rPr>
          <w:rFonts w:eastAsia="Arial" w:cs="Arial"/>
          <w:szCs w:val="22"/>
        </w:rPr>
        <w:t xml:space="preserve">Le docteur junior en quatrième année de médecine générale bénéficie des droits suivants, au titre de sa rémunération : </w:t>
      </w:r>
    </w:p>
    <w:p w14:paraId="744B4FB0" w14:textId="1F1E02FF" w:rsidR="00BD0745" w:rsidRPr="00983A83" w:rsidRDefault="5E261093" w:rsidP="006A7A63">
      <w:pPr>
        <w:pStyle w:val="Paragraphedeliste"/>
        <w:numPr>
          <w:ilvl w:val="0"/>
          <w:numId w:val="2"/>
        </w:numPr>
        <w:rPr>
          <w:rFonts w:eastAsia="Arial" w:cs="Arial"/>
          <w:szCs w:val="22"/>
        </w:rPr>
      </w:pPr>
      <w:r w:rsidRPr="3D2CE174">
        <w:rPr>
          <w:rFonts w:eastAsia="Arial" w:cs="Arial"/>
          <w:szCs w:val="22"/>
        </w:rPr>
        <w:t xml:space="preserve">une </w:t>
      </w:r>
      <w:r w:rsidRPr="3D2CE174">
        <w:rPr>
          <w:rFonts w:eastAsia="Arial" w:cs="Arial"/>
          <w:b/>
          <w:bCs/>
          <w:szCs w:val="22"/>
        </w:rPr>
        <w:t>rémunération fixe</w:t>
      </w:r>
      <w:r w:rsidRPr="3D2CE174">
        <w:rPr>
          <w:rFonts w:eastAsia="Arial" w:cs="Arial"/>
          <w:szCs w:val="22"/>
        </w:rPr>
        <w:t xml:space="preserve"> composée de 2</w:t>
      </w:r>
      <w:r w:rsidR="00120D38">
        <w:rPr>
          <w:rFonts w:eastAsia="Arial" w:cs="Arial"/>
          <w:szCs w:val="22"/>
        </w:rPr>
        <w:t xml:space="preserve"> </w:t>
      </w:r>
      <w:r w:rsidRPr="3D2CE174">
        <w:rPr>
          <w:rFonts w:eastAsia="Arial" w:cs="Arial"/>
          <w:szCs w:val="22"/>
        </w:rPr>
        <w:t>375 € brut</w:t>
      </w:r>
      <w:r w:rsidR="005F392E">
        <w:rPr>
          <w:rFonts w:eastAsia="Arial" w:cs="Arial"/>
          <w:szCs w:val="22"/>
        </w:rPr>
        <w:t>s</w:t>
      </w:r>
      <w:r w:rsidRPr="3D2CE174">
        <w:rPr>
          <w:rFonts w:eastAsia="Arial" w:cs="Arial"/>
          <w:szCs w:val="22"/>
        </w:rPr>
        <w:t xml:space="preserve"> d’émoluments mensuels et de 5</w:t>
      </w:r>
      <w:r w:rsidR="00120D38">
        <w:rPr>
          <w:rFonts w:eastAsia="Arial" w:cs="Arial"/>
          <w:szCs w:val="22"/>
        </w:rPr>
        <w:t xml:space="preserve"> </w:t>
      </w:r>
      <w:r w:rsidRPr="3D2CE174">
        <w:rPr>
          <w:rFonts w:eastAsia="Arial" w:cs="Arial"/>
          <w:szCs w:val="22"/>
        </w:rPr>
        <w:t>000 € brut</w:t>
      </w:r>
      <w:r w:rsidR="005F392E">
        <w:rPr>
          <w:rFonts w:eastAsia="Arial" w:cs="Arial"/>
          <w:szCs w:val="22"/>
        </w:rPr>
        <w:t>s</w:t>
      </w:r>
      <w:r w:rsidRPr="3D2CE174">
        <w:rPr>
          <w:rFonts w:eastAsia="Arial" w:cs="Arial"/>
          <w:szCs w:val="22"/>
        </w:rPr>
        <w:t xml:space="preserve"> de prime d’autonomie supervisée annuelle ;</w:t>
      </w:r>
    </w:p>
    <w:p w14:paraId="4180010D" w14:textId="3363950F" w:rsidR="00BD0745" w:rsidRPr="00983A83" w:rsidRDefault="5E261093" w:rsidP="006A7A63">
      <w:pPr>
        <w:pStyle w:val="Paragraphedeliste"/>
        <w:numPr>
          <w:ilvl w:val="0"/>
          <w:numId w:val="2"/>
        </w:numPr>
        <w:rPr>
          <w:rFonts w:eastAsia="Arial" w:cs="Arial"/>
          <w:szCs w:val="22"/>
        </w:rPr>
      </w:pPr>
      <w:r w:rsidRPr="3D2CE174">
        <w:rPr>
          <w:rFonts w:eastAsia="Arial" w:cs="Arial"/>
          <w:szCs w:val="22"/>
        </w:rPr>
        <w:t xml:space="preserve">une </w:t>
      </w:r>
      <w:r w:rsidRPr="3D2CE174">
        <w:rPr>
          <w:rFonts w:eastAsia="Arial" w:cs="Arial"/>
          <w:b/>
          <w:bCs/>
          <w:szCs w:val="22"/>
        </w:rPr>
        <w:t>rémunération variable</w:t>
      </w:r>
      <w:r w:rsidRPr="3D2CE174">
        <w:rPr>
          <w:rFonts w:eastAsia="Arial" w:cs="Arial"/>
          <w:szCs w:val="22"/>
        </w:rPr>
        <w:t xml:space="preserve"> composée des éléments suivants : </w:t>
      </w:r>
    </w:p>
    <w:p w14:paraId="76C146C9" w14:textId="0C5F6E08" w:rsidR="00BD0745" w:rsidRPr="00983A83" w:rsidRDefault="5E261093" w:rsidP="005F392E">
      <w:pPr>
        <w:pStyle w:val="Paragraphedeliste"/>
        <w:numPr>
          <w:ilvl w:val="1"/>
          <w:numId w:val="2"/>
        </w:numPr>
        <w:rPr>
          <w:rFonts w:eastAsia="Arial" w:cs="Arial"/>
          <w:szCs w:val="22"/>
        </w:rPr>
      </w:pPr>
      <w:r w:rsidRPr="3D2CE174">
        <w:rPr>
          <w:rFonts w:eastAsia="Arial" w:cs="Arial"/>
          <w:szCs w:val="22"/>
        </w:rPr>
        <w:t xml:space="preserve">une </w:t>
      </w:r>
      <w:r w:rsidRPr="3D2CE174">
        <w:rPr>
          <w:rFonts w:eastAsia="Arial" w:cs="Arial"/>
          <w:b/>
          <w:bCs/>
          <w:szCs w:val="22"/>
        </w:rPr>
        <w:t>prime forfaitaire à l’activité de 500 € brut</w:t>
      </w:r>
      <w:r w:rsidR="005F392E">
        <w:rPr>
          <w:rFonts w:eastAsia="Arial" w:cs="Arial"/>
          <w:b/>
          <w:bCs/>
          <w:szCs w:val="22"/>
        </w:rPr>
        <w:t>s</w:t>
      </w:r>
      <w:r w:rsidRPr="3D2CE174">
        <w:rPr>
          <w:rFonts w:eastAsia="Arial" w:cs="Arial"/>
          <w:b/>
          <w:bCs/>
          <w:szCs w:val="22"/>
        </w:rPr>
        <w:t xml:space="preserve"> par semestre</w:t>
      </w:r>
      <w:r w:rsidRPr="3D2CE174">
        <w:rPr>
          <w:rFonts w:eastAsia="Arial" w:cs="Arial"/>
          <w:szCs w:val="22"/>
        </w:rPr>
        <w:t xml:space="preserve"> versée à l’issue du stage si l’activité semestrielle moyenne est supérieure à 200 actes mensuels</w:t>
      </w:r>
      <w:r w:rsidR="00120D38">
        <w:rPr>
          <w:rFonts w:eastAsia="Arial" w:cs="Arial"/>
          <w:szCs w:val="22"/>
        </w:rPr>
        <w:t> ;</w:t>
      </w:r>
      <w:r w:rsidRPr="3D2CE174">
        <w:rPr>
          <w:rFonts w:eastAsia="Arial" w:cs="Arial"/>
          <w:szCs w:val="22"/>
        </w:rPr>
        <w:t xml:space="preserve"> </w:t>
      </w:r>
    </w:p>
    <w:p w14:paraId="0FB3B8C3" w14:textId="440CE4ED" w:rsidR="00BD0745" w:rsidRPr="00983A83" w:rsidRDefault="5E261093" w:rsidP="005F392E">
      <w:pPr>
        <w:pStyle w:val="Paragraphedeliste"/>
        <w:numPr>
          <w:ilvl w:val="1"/>
          <w:numId w:val="2"/>
        </w:numPr>
        <w:rPr>
          <w:rFonts w:eastAsia="Arial" w:cs="Arial"/>
          <w:szCs w:val="22"/>
        </w:rPr>
      </w:pPr>
      <w:r w:rsidRPr="3D2CE174">
        <w:rPr>
          <w:rFonts w:eastAsia="Arial" w:cs="Arial"/>
          <w:szCs w:val="22"/>
        </w:rPr>
        <w:t xml:space="preserve">une </w:t>
      </w:r>
      <w:r w:rsidRPr="3D2CE174">
        <w:rPr>
          <w:rFonts w:eastAsia="Arial" w:cs="Arial"/>
          <w:b/>
          <w:bCs/>
          <w:szCs w:val="22"/>
        </w:rPr>
        <w:t>indemnité mensuelle en cas de stage en zone d'intervention prioritaire (ZIP) d’un montant de 1</w:t>
      </w:r>
      <w:r w:rsidR="00120D38">
        <w:rPr>
          <w:rFonts w:eastAsia="Arial" w:cs="Arial"/>
          <w:b/>
          <w:bCs/>
          <w:szCs w:val="22"/>
        </w:rPr>
        <w:t xml:space="preserve"> </w:t>
      </w:r>
      <w:r w:rsidRPr="3D2CE174">
        <w:rPr>
          <w:rFonts w:eastAsia="Arial" w:cs="Arial"/>
          <w:b/>
          <w:bCs/>
          <w:szCs w:val="22"/>
        </w:rPr>
        <w:t>000 € brut</w:t>
      </w:r>
      <w:r w:rsidRPr="3D2CE174">
        <w:rPr>
          <w:rFonts w:eastAsia="Arial" w:cs="Arial"/>
          <w:szCs w:val="22"/>
        </w:rPr>
        <w:t>, qui n’est pas cumulable avec les indemnités forfaitaires d’hébergement et de transport ;</w:t>
      </w:r>
      <w:r w:rsidR="00A12512">
        <w:rPr>
          <w:rFonts w:eastAsia="Arial" w:cs="Arial"/>
          <w:szCs w:val="22"/>
        </w:rPr>
        <w:t xml:space="preserve"> cette indemnité est valable sur toute la durée de la p</w:t>
      </w:r>
      <w:r w:rsidR="00B47590">
        <w:rPr>
          <w:rFonts w:eastAsia="Arial" w:cs="Arial"/>
          <w:szCs w:val="22"/>
        </w:rPr>
        <w:t>hase de consolidation même si, au cours de celle-ci, la commune n’est plus considérée comme ZIP du fait de l’actualisation du zonage</w:t>
      </w:r>
      <w:r w:rsidR="00B21018">
        <w:rPr>
          <w:rFonts w:eastAsia="Arial" w:cs="Arial"/>
          <w:szCs w:val="22"/>
        </w:rPr>
        <w:t> ;</w:t>
      </w:r>
    </w:p>
    <w:p w14:paraId="1A361D28" w14:textId="50DD2643" w:rsidR="00BD0745" w:rsidRPr="00983A83" w:rsidRDefault="5E261093" w:rsidP="005F392E">
      <w:pPr>
        <w:pStyle w:val="Paragraphedeliste"/>
        <w:numPr>
          <w:ilvl w:val="1"/>
          <w:numId w:val="2"/>
        </w:numPr>
        <w:rPr>
          <w:rFonts w:eastAsia="Arial" w:cs="Arial"/>
          <w:szCs w:val="22"/>
        </w:rPr>
      </w:pPr>
      <w:r w:rsidRPr="3D2CE174">
        <w:rPr>
          <w:rFonts w:eastAsia="Arial" w:cs="Arial"/>
          <w:szCs w:val="22"/>
        </w:rPr>
        <w:t>à condition de ne pas bénéficier de l’indemnité mensuelle précité, et s’il est éligible, les indemnités forfaitaire d’hébergement (IFH) et/ou de transport (IFT), d’un montant mensuel de 300€ brut pour l’IFH et de 130€ brut pour l’IFT ;</w:t>
      </w:r>
    </w:p>
    <w:p w14:paraId="0314941A" w14:textId="5557473B" w:rsidR="00BD0745" w:rsidRPr="00983A83" w:rsidRDefault="5E261093" w:rsidP="005F392E">
      <w:pPr>
        <w:pStyle w:val="Paragraphedeliste"/>
        <w:numPr>
          <w:ilvl w:val="1"/>
          <w:numId w:val="2"/>
        </w:numPr>
        <w:rPr>
          <w:rFonts w:eastAsia="Arial" w:cs="Arial"/>
          <w:szCs w:val="22"/>
        </w:rPr>
      </w:pPr>
      <w:r w:rsidRPr="3D2CE174">
        <w:rPr>
          <w:rFonts w:eastAsia="Arial" w:cs="Arial"/>
          <w:szCs w:val="22"/>
        </w:rPr>
        <w:t>d’</w:t>
      </w:r>
      <w:r w:rsidRPr="3D2CE174">
        <w:rPr>
          <w:rFonts w:eastAsia="Arial" w:cs="Arial"/>
          <w:b/>
          <w:bCs/>
          <w:szCs w:val="22"/>
        </w:rPr>
        <w:t>indemnités de participation à la régulation médicale en PDSA</w:t>
      </w:r>
      <w:r w:rsidRPr="3D2CE174">
        <w:rPr>
          <w:rFonts w:eastAsia="Arial" w:cs="Arial"/>
          <w:szCs w:val="22"/>
        </w:rPr>
        <w:t xml:space="preserve"> (sur la base du volontariat et </w:t>
      </w:r>
      <w:r w:rsidR="00B21018">
        <w:rPr>
          <w:rFonts w:eastAsia="Arial" w:cs="Arial"/>
          <w:szCs w:val="22"/>
        </w:rPr>
        <w:t xml:space="preserve">sous réserve de </w:t>
      </w:r>
      <w:r w:rsidRPr="3D2CE174">
        <w:rPr>
          <w:rFonts w:eastAsia="Arial" w:cs="Arial"/>
          <w:szCs w:val="22"/>
        </w:rPr>
        <w:t>formation préalable), à laquelle le docteur junior peut participer s’il le souhaite, avec l’accord de son PAMSU. Ces indemnités s’élèvent à 50€ brut</w:t>
      </w:r>
      <w:r w:rsidR="00AE0283">
        <w:rPr>
          <w:rFonts w:eastAsia="Arial" w:cs="Arial"/>
          <w:szCs w:val="22"/>
        </w:rPr>
        <w:t>s</w:t>
      </w:r>
      <w:r w:rsidRPr="3D2CE174">
        <w:rPr>
          <w:rFonts w:eastAsia="Arial" w:cs="Arial"/>
          <w:szCs w:val="22"/>
        </w:rPr>
        <w:t xml:space="preserve"> par heure </w:t>
      </w:r>
      <w:r w:rsidR="00AE0283">
        <w:rPr>
          <w:rFonts w:eastAsia="Arial" w:cs="Arial"/>
          <w:szCs w:val="22"/>
        </w:rPr>
        <w:t>de</w:t>
      </w:r>
      <w:r w:rsidRPr="3D2CE174">
        <w:rPr>
          <w:rFonts w:eastAsia="Arial" w:cs="Arial"/>
          <w:szCs w:val="22"/>
        </w:rPr>
        <w:t xml:space="preserve"> régulation médicale ; </w:t>
      </w:r>
    </w:p>
    <w:p w14:paraId="6CCE646B" w14:textId="110C56A9" w:rsidR="00BD0745" w:rsidRPr="00983A83" w:rsidRDefault="5E261093" w:rsidP="005F392E">
      <w:pPr>
        <w:pStyle w:val="Paragraphedeliste"/>
        <w:numPr>
          <w:ilvl w:val="1"/>
          <w:numId w:val="2"/>
        </w:numPr>
        <w:rPr>
          <w:rFonts w:eastAsia="Arial" w:cs="Arial"/>
          <w:szCs w:val="22"/>
        </w:rPr>
      </w:pPr>
      <w:r w:rsidRPr="3D2CE174">
        <w:rPr>
          <w:rFonts w:eastAsia="Arial" w:cs="Arial"/>
          <w:szCs w:val="22"/>
        </w:rPr>
        <w:t>d’</w:t>
      </w:r>
      <w:r w:rsidRPr="3D2CE174">
        <w:rPr>
          <w:rFonts w:eastAsia="Arial" w:cs="Arial"/>
          <w:b/>
          <w:bCs/>
          <w:szCs w:val="22"/>
        </w:rPr>
        <w:t xml:space="preserve">indemnités de participation à la garde de PDSA </w:t>
      </w:r>
      <w:r w:rsidRPr="3D2CE174">
        <w:rPr>
          <w:rFonts w:eastAsia="Arial" w:cs="Arial"/>
          <w:szCs w:val="22"/>
        </w:rPr>
        <w:t>(sur la base du volontariat). Ces indemnités s’élèvent à 422,03€ brut pour une durée de référence de douze heures, tous les jours de 20 heures à 8 heures et les dimanches et jours fériés de 8 heures à 20 heures ; et à 211,01€ brut pour les débuts de soirée jusqu’à minuit et les samedis de 12h à 20h.</w:t>
      </w:r>
    </w:p>
    <w:p w14:paraId="52E11E1E" w14:textId="5BFAE16B" w:rsidR="00BD0745" w:rsidRPr="00983A83" w:rsidRDefault="5E261093" w:rsidP="004243F5">
      <w:pPr>
        <w:spacing w:before="240" w:after="240"/>
        <w:rPr>
          <w:rFonts w:eastAsia="Arial" w:cs="Arial"/>
          <w:szCs w:val="22"/>
        </w:rPr>
      </w:pPr>
      <w:r w:rsidRPr="3D2CE174">
        <w:rPr>
          <w:rFonts w:eastAsia="Arial" w:cs="Arial"/>
          <w:szCs w:val="22"/>
        </w:rPr>
        <w:t xml:space="preserve">Les données d’activité du DJ-MG, notamment le nombre d’actes réalisés, sont transmises au CHU de rattachement qui rémunère le docteur junior de médecine générale. Elles servent de base au calcul et à l’attribution de la prime </w:t>
      </w:r>
      <w:r w:rsidR="004243F5">
        <w:rPr>
          <w:rFonts w:eastAsia="Arial" w:cs="Arial"/>
          <w:szCs w:val="22"/>
        </w:rPr>
        <w:t>forfaitaire à l’</w:t>
      </w:r>
      <w:r w:rsidRPr="3D2CE174">
        <w:rPr>
          <w:rFonts w:eastAsia="Arial" w:cs="Arial"/>
          <w:szCs w:val="22"/>
        </w:rPr>
        <w:t>activité.</w:t>
      </w:r>
    </w:p>
    <w:p w14:paraId="23C9A2CC" w14:textId="77777777" w:rsidR="00120D38" w:rsidRDefault="00120D38" w:rsidP="00814A9E">
      <w:pPr>
        <w:spacing w:before="240" w:after="240"/>
        <w:rPr>
          <w:rFonts w:eastAsia="Arial" w:cs="Arial"/>
          <w:szCs w:val="22"/>
        </w:rPr>
      </w:pPr>
      <w:r>
        <w:rPr>
          <w:rFonts w:eastAsia="Arial" w:cs="Arial"/>
          <w:szCs w:val="22"/>
        </w:rPr>
        <w:t>Le docteur junior facture les actes et consultation qu’il réalise dans les conditions prévues par la convention, à tarifs opposables et en appliquant obligatoirement le tiers -payant sur la part des dépenses prises en charge par les régimes d’assurance maladie obligatoires de base.</w:t>
      </w:r>
    </w:p>
    <w:p w14:paraId="117D0EAA" w14:textId="04076033" w:rsidR="00814A9E" w:rsidRPr="00814A9E" w:rsidRDefault="00134496" w:rsidP="00814A9E">
      <w:pPr>
        <w:spacing w:before="240" w:after="240"/>
        <w:rPr>
          <w:rStyle w:val="Accentuationlgre"/>
          <w:rFonts w:eastAsia="Arial" w:cs="Arial"/>
          <w:i w:val="0"/>
          <w:iCs w:val="0"/>
          <w:color w:val="auto"/>
          <w:szCs w:val="22"/>
        </w:rPr>
      </w:pPr>
      <w:r w:rsidRPr="004243F5">
        <w:rPr>
          <w:rFonts w:eastAsia="Arial" w:cs="Arial"/>
          <w:szCs w:val="22"/>
        </w:rPr>
        <w:t xml:space="preserve">La totalité </w:t>
      </w:r>
      <w:r>
        <w:rPr>
          <w:rFonts w:eastAsia="Arial" w:cs="Arial"/>
          <w:szCs w:val="22"/>
        </w:rPr>
        <w:t>des montants des</w:t>
      </w:r>
      <w:r w:rsidRPr="004243F5">
        <w:rPr>
          <w:rFonts w:eastAsia="Arial" w:cs="Arial"/>
          <w:szCs w:val="22"/>
        </w:rPr>
        <w:t xml:space="preserve"> tickets modérateurs</w:t>
      </w:r>
      <w:r w:rsidR="00120D38">
        <w:rPr>
          <w:rFonts w:eastAsia="Arial" w:cs="Arial"/>
          <w:szCs w:val="22"/>
        </w:rPr>
        <w:t xml:space="preserve"> liés à l’activité du DJ</w:t>
      </w:r>
      <w:r w:rsidRPr="004243F5">
        <w:rPr>
          <w:rFonts w:eastAsia="Arial" w:cs="Arial"/>
          <w:szCs w:val="22"/>
        </w:rPr>
        <w:t>, quelle que soit la modalité de paiement</w:t>
      </w:r>
      <w:r>
        <w:rPr>
          <w:rFonts w:eastAsia="Arial" w:cs="Arial"/>
          <w:szCs w:val="22"/>
        </w:rPr>
        <w:t xml:space="preserve"> par le patient</w:t>
      </w:r>
      <w:r w:rsidRPr="004243F5">
        <w:rPr>
          <w:rFonts w:eastAsia="Arial" w:cs="Arial"/>
          <w:szCs w:val="22"/>
        </w:rPr>
        <w:t xml:space="preserve">, </w:t>
      </w:r>
      <w:r w:rsidR="00BE6E8F">
        <w:rPr>
          <w:rFonts w:eastAsia="Arial" w:cs="Arial"/>
          <w:szCs w:val="22"/>
        </w:rPr>
        <w:t>est au bénéfice</w:t>
      </w:r>
      <w:r w:rsidRPr="004243F5">
        <w:rPr>
          <w:rFonts w:eastAsia="Arial" w:cs="Arial"/>
          <w:szCs w:val="22"/>
        </w:rPr>
        <w:t xml:space="preserve"> du PAMSU.</w:t>
      </w:r>
      <w:r>
        <w:rPr>
          <w:rFonts w:eastAsia="Arial" w:cs="Arial"/>
          <w:szCs w:val="22"/>
        </w:rPr>
        <w:t xml:space="preserve"> </w:t>
      </w:r>
      <w:r w:rsidR="5E261093" w:rsidRPr="004243F5">
        <w:rPr>
          <w:rFonts w:eastAsia="Arial" w:cs="Arial"/>
          <w:szCs w:val="22"/>
        </w:rPr>
        <w:t xml:space="preserve">Lorsque le ticket modérateur est perçu par le DJ-MG (paiement en espèces ou par chèque), celui-ci est tenu de reverser l’intégralité des sommes collectées au PAMSU. Aucun montant issu du ticket modérateur </w:t>
      </w:r>
      <w:r w:rsidR="004243F5" w:rsidRPr="004243F5">
        <w:rPr>
          <w:rFonts w:eastAsia="Arial" w:cs="Arial"/>
          <w:szCs w:val="22"/>
        </w:rPr>
        <w:t xml:space="preserve">ne doit </w:t>
      </w:r>
      <w:r w:rsidR="00BE6E8F">
        <w:rPr>
          <w:rFonts w:eastAsia="Arial" w:cs="Arial"/>
          <w:szCs w:val="22"/>
        </w:rPr>
        <w:t xml:space="preserve">ainsi </w:t>
      </w:r>
      <w:r w:rsidR="004243F5" w:rsidRPr="004243F5">
        <w:rPr>
          <w:rFonts w:eastAsia="Arial" w:cs="Arial"/>
          <w:szCs w:val="22"/>
        </w:rPr>
        <w:t>être conservé</w:t>
      </w:r>
      <w:r w:rsidR="5E261093" w:rsidRPr="004243F5">
        <w:rPr>
          <w:rFonts w:eastAsia="Arial" w:cs="Arial"/>
          <w:szCs w:val="22"/>
        </w:rPr>
        <w:t xml:space="preserve"> par </w:t>
      </w:r>
      <w:r w:rsidR="004243F5" w:rsidRPr="004243F5">
        <w:rPr>
          <w:rFonts w:eastAsia="Arial" w:cs="Arial"/>
          <w:szCs w:val="22"/>
        </w:rPr>
        <w:t>l’étudiant.</w:t>
      </w:r>
      <w:r w:rsidR="004E3340">
        <w:rPr>
          <w:rFonts w:eastAsia="Arial" w:cs="Arial"/>
          <w:szCs w:val="22"/>
        </w:rPr>
        <w:t xml:space="preserve"> Ces </w:t>
      </w:r>
      <w:r w:rsidR="00200431">
        <w:rPr>
          <w:rFonts w:eastAsia="Arial" w:cs="Arial"/>
          <w:szCs w:val="22"/>
        </w:rPr>
        <w:t xml:space="preserve">modalités s’appliquent également à l’activité de garde de PDSA, les sommes perçues au titre des tickets modérateurs étant </w:t>
      </w:r>
      <w:r w:rsidR="00CF42CE">
        <w:rPr>
          <w:rFonts w:eastAsia="Arial" w:cs="Arial"/>
          <w:szCs w:val="22"/>
        </w:rPr>
        <w:t xml:space="preserve">reversées au </w:t>
      </w:r>
      <w:r w:rsidR="00CF42CE">
        <w:rPr>
          <w:rFonts w:eastAsia="Arial" w:cs="Arial"/>
          <w:szCs w:val="22"/>
        </w:rPr>
        <w:lastRenderedPageBreak/>
        <w:t>PAMSU de rattachement (si différent, le PAMSU supervisant l</w:t>
      </w:r>
      <w:r w:rsidR="00C71831">
        <w:rPr>
          <w:rFonts w:eastAsia="Arial" w:cs="Arial"/>
          <w:szCs w:val="22"/>
        </w:rPr>
        <w:t>’activité de garde de PDSA du DJ-MG ne perçoit pas les tickets modérateurs mais la prime de supervision de la PDSA).</w:t>
      </w:r>
    </w:p>
    <w:p w14:paraId="669DD4C7" w14:textId="4496A612" w:rsidR="006247B9" w:rsidRDefault="006247B9" w:rsidP="00BD0745">
      <w:pPr>
        <w:pStyle w:val="NormalWeb"/>
        <w:jc w:val="both"/>
        <w:rPr>
          <w:rFonts w:ascii="Arial" w:hAnsi="Arial" w:cs="Arial"/>
          <w:sz w:val="22"/>
          <w:szCs w:val="22"/>
        </w:rPr>
      </w:pPr>
      <w:r>
        <w:rPr>
          <w:rFonts w:ascii="Arial" w:hAnsi="Arial" w:cs="Arial"/>
          <w:sz w:val="22"/>
          <w:szCs w:val="22"/>
        </w:rPr>
        <w:t xml:space="preserve">Les modalités de rémunération des docteurs juniors </w:t>
      </w:r>
      <w:r w:rsidR="00F024CF">
        <w:rPr>
          <w:rFonts w:ascii="Arial" w:hAnsi="Arial" w:cs="Arial"/>
          <w:sz w:val="22"/>
          <w:szCs w:val="22"/>
        </w:rPr>
        <w:t xml:space="preserve">sont identiques </w:t>
      </w:r>
      <w:r w:rsidR="00814A9E">
        <w:rPr>
          <w:rFonts w:ascii="Arial" w:hAnsi="Arial" w:cs="Arial"/>
          <w:sz w:val="22"/>
          <w:szCs w:val="22"/>
        </w:rPr>
        <w:t>indépendamment du lieu de stage (</w:t>
      </w:r>
      <w:r w:rsidR="00F024CF">
        <w:rPr>
          <w:rFonts w:ascii="Arial" w:hAnsi="Arial" w:cs="Arial"/>
          <w:sz w:val="22"/>
          <w:szCs w:val="22"/>
        </w:rPr>
        <w:t>en</w:t>
      </w:r>
      <w:r w:rsidR="004E3340">
        <w:rPr>
          <w:rFonts w:ascii="Arial" w:hAnsi="Arial" w:cs="Arial"/>
          <w:sz w:val="22"/>
          <w:szCs w:val="22"/>
        </w:rPr>
        <w:t xml:space="preserve"> cabinet, en</w:t>
      </w:r>
      <w:r w:rsidR="00F024CF">
        <w:rPr>
          <w:rFonts w:ascii="Arial" w:hAnsi="Arial" w:cs="Arial"/>
          <w:sz w:val="22"/>
          <w:szCs w:val="22"/>
        </w:rPr>
        <w:t xml:space="preserve"> maison ou centre de santé</w:t>
      </w:r>
      <w:r w:rsidR="004E3340">
        <w:rPr>
          <w:rFonts w:ascii="Arial" w:hAnsi="Arial" w:cs="Arial"/>
          <w:sz w:val="22"/>
          <w:szCs w:val="22"/>
        </w:rPr>
        <w:t>)</w:t>
      </w:r>
      <w:r w:rsidR="00F024CF">
        <w:rPr>
          <w:rFonts w:ascii="Arial" w:hAnsi="Arial" w:cs="Arial"/>
          <w:sz w:val="22"/>
          <w:szCs w:val="22"/>
        </w:rPr>
        <w:t xml:space="preserve">. </w:t>
      </w:r>
      <w:r>
        <w:rPr>
          <w:rFonts w:ascii="Arial" w:hAnsi="Arial" w:cs="Arial"/>
          <w:sz w:val="22"/>
          <w:szCs w:val="22"/>
        </w:rPr>
        <w:t xml:space="preserve"> </w:t>
      </w:r>
    </w:p>
    <w:p w14:paraId="30013ADE" w14:textId="27939C13" w:rsidR="00BD0745" w:rsidRPr="00762FD6" w:rsidRDefault="36426055" w:rsidP="00BD0745">
      <w:pPr>
        <w:pStyle w:val="NormalWeb"/>
        <w:jc w:val="both"/>
        <w:rPr>
          <w:rFonts w:ascii="Arial" w:hAnsi="Arial" w:cs="Arial"/>
          <w:sz w:val="22"/>
          <w:szCs w:val="22"/>
          <w:u w:val="single"/>
        </w:rPr>
      </w:pPr>
      <w:r w:rsidRPr="3D2CE174">
        <w:rPr>
          <w:rFonts w:ascii="Arial" w:hAnsi="Arial" w:cs="Arial"/>
          <w:sz w:val="22"/>
          <w:szCs w:val="22"/>
          <w:u w:val="single"/>
        </w:rPr>
        <w:t>Carte CP</w:t>
      </w:r>
      <w:r w:rsidR="00D040CB">
        <w:rPr>
          <w:rFonts w:ascii="Arial" w:hAnsi="Arial" w:cs="Arial"/>
          <w:sz w:val="22"/>
          <w:szCs w:val="22"/>
          <w:u w:val="single"/>
        </w:rPr>
        <w:t>F/CPS</w:t>
      </w:r>
    </w:p>
    <w:p w14:paraId="62D3FBC9" w14:textId="634F0445" w:rsidR="00BD0745" w:rsidRPr="00762FD6" w:rsidRDefault="0F59617B">
      <w:pPr>
        <w:rPr>
          <w:rFonts w:eastAsia="Arial" w:cs="Arial"/>
          <w:szCs w:val="22"/>
        </w:rPr>
      </w:pPr>
      <w:r w:rsidRPr="3D2CE174">
        <w:rPr>
          <w:rFonts w:eastAsia="Arial" w:cs="Arial"/>
          <w:szCs w:val="22"/>
        </w:rPr>
        <w:t>La CP</w:t>
      </w:r>
      <w:r w:rsidR="0090301C">
        <w:rPr>
          <w:rFonts w:eastAsia="Arial" w:cs="Arial"/>
          <w:szCs w:val="22"/>
        </w:rPr>
        <w:t>F/CP</w:t>
      </w:r>
      <w:r w:rsidRPr="3D2CE174">
        <w:rPr>
          <w:rFonts w:eastAsia="Arial" w:cs="Arial"/>
          <w:szCs w:val="22"/>
        </w:rPr>
        <w:t xml:space="preserve">S est la carte électronique d’identité professionnelle utilisée par les professionnels de santé pour s’identifier auprès des systèmes numériques de santé, procéder à la signature électronique, accéder aux applications (DMP, MSSanté, etc.) et télétransmettre des feuilles de soins électroniques. </w:t>
      </w:r>
    </w:p>
    <w:p w14:paraId="0BCF5449" w14:textId="7529A597" w:rsidR="00BD0745" w:rsidRPr="00762FD6" w:rsidRDefault="00BD0745">
      <w:pPr>
        <w:rPr>
          <w:rFonts w:eastAsia="Arial" w:cs="Arial"/>
          <w:szCs w:val="22"/>
        </w:rPr>
      </w:pPr>
    </w:p>
    <w:p w14:paraId="20B34920" w14:textId="3EEAE1AC" w:rsidR="00BD0745" w:rsidRDefault="00582481">
      <w:pPr>
        <w:rPr>
          <w:rFonts w:eastAsia="Arial" w:cs="Arial"/>
          <w:szCs w:val="22"/>
        </w:rPr>
      </w:pPr>
      <w:r>
        <w:rPr>
          <w:rFonts w:eastAsia="Arial" w:cs="Arial"/>
          <w:szCs w:val="22"/>
        </w:rPr>
        <w:t>P</w:t>
      </w:r>
      <w:r w:rsidR="0F59617B" w:rsidRPr="3D2CE174">
        <w:rPr>
          <w:rFonts w:eastAsia="Arial" w:cs="Arial"/>
          <w:szCs w:val="22"/>
        </w:rPr>
        <w:t xml:space="preserve">our permettre aux docteurs juniors de facturer les actes pratiqués, une carte </w:t>
      </w:r>
      <w:r w:rsidR="00100F47">
        <w:rPr>
          <w:rFonts w:eastAsia="Arial" w:cs="Arial"/>
          <w:szCs w:val="22"/>
        </w:rPr>
        <w:t>CPF/</w:t>
      </w:r>
      <w:r w:rsidR="0F59617B" w:rsidRPr="3D2CE174">
        <w:rPr>
          <w:rFonts w:eastAsia="Arial" w:cs="Arial"/>
          <w:szCs w:val="22"/>
        </w:rPr>
        <w:t>CPS</w:t>
      </w:r>
      <w:r w:rsidR="00C37FD6">
        <w:rPr>
          <w:rFonts w:eastAsia="Arial" w:cs="Arial"/>
          <w:szCs w:val="22"/>
        </w:rPr>
        <w:t xml:space="preserve">, différente de celle </w:t>
      </w:r>
      <w:r w:rsidR="00AB4A50">
        <w:rPr>
          <w:rFonts w:eastAsia="Arial" w:cs="Arial"/>
          <w:szCs w:val="22"/>
        </w:rPr>
        <w:t>reçue durant les phases d’internat,</w:t>
      </w:r>
      <w:r w:rsidR="0F59617B" w:rsidRPr="3D2CE174">
        <w:rPr>
          <w:rFonts w:eastAsia="Arial" w:cs="Arial"/>
          <w:szCs w:val="22"/>
        </w:rPr>
        <w:t xml:space="preserve"> leur est spécifiquement délivrée. </w:t>
      </w:r>
      <w:r w:rsidR="0F59617B" w:rsidRPr="007E4785">
        <w:rPr>
          <w:rFonts w:eastAsia="Arial" w:cs="Arial"/>
          <w:szCs w:val="22"/>
        </w:rPr>
        <w:t>Celle-ci est personnelle.</w:t>
      </w:r>
      <w:r w:rsidR="0F59617B" w:rsidRPr="3D2CE174">
        <w:rPr>
          <w:rFonts w:eastAsia="Arial" w:cs="Arial"/>
          <w:szCs w:val="22"/>
        </w:rPr>
        <w:t xml:space="preserve"> </w:t>
      </w:r>
      <w:r w:rsidR="0F59617B" w:rsidRPr="3D2CE174">
        <w:rPr>
          <w:rFonts w:eastAsia="Arial" w:cs="Arial"/>
          <w:b/>
          <w:bCs/>
          <w:szCs w:val="22"/>
        </w:rPr>
        <w:t>Le Docteur junior ne peut, en aucun cas, facturer des actes avec la carte CPS du PAMSU</w:t>
      </w:r>
      <w:r w:rsidR="007E4785">
        <w:rPr>
          <w:rFonts w:eastAsia="Arial" w:cs="Arial"/>
          <w:b/>
          <w:bCs/>
          <w:szCs w:val="22"/>
        </w:rPr>
        <w:t xml:space="preserve"> </w:t>
      </w:r>
      <w:r w:rsidR="007E4785" w:rsidRPr="007D51DF">
        <w:rPr>
          <w:rFonts w:eastAsia="Arial" w:cs="Arial"/>
          <w:szCs w:val="22"/>
        </w:rPr>
        <w:t>(situation de fraude)</w:t>
      </w:r>
      <w:r w:rsidR="0F59617B" w:rsidRPr="007D51DF">
        <w:rPr>
          <w:rFonts w:eastAsia="Arial" w:cs="Arial"/>
          <w:szCs w:val="22"/>
        </w:rPr>
        <w:t>.</w:t>
      </w:r>
    </w:p>
    <w:p w14:paraId="6691ACAF" w14:textId="77777777" w:rsidR="00FA3136" w:rsidRDefault="00FA3136">
      <w:pPr>
        <w:rPr>
          <w:rFonts w:eastAsia="Arial" w:cs="Arial"/>
          <w:szCs w:val="22"/>
        </w:rPr>
      </w:pPr>
    </w:p>
    <w:p w14:paraId="210E6FB8" w14:textId="6FA1CBF9" w:rsidR="00FA3136" w:rsidRDefault="00645342">
      <w:pPr>
        <w:rPr>
          <w:rFonts w:eastAsia="Arial" w:cs="Arial"/>
          <w:szCs w:val="22"/>
        </w:rPr>
      </w:pPr>
      <w:r>
        <w:rPr>
          <w:rFonts w:eastAsia="Arial" w:cs="Arial"/>
          <w:szCs w:val="22"/>
        </w:rPr>
        <w:t>Une procédure de réception des cartes CPF/CPS dédiée</w:t>
      </w:r>
      <w:r w:rsidR="002D6C75">
        <w:rPr>
          <w:rFonts w:eastAsia="Arial" w:cs="Arial"/>
          <w:szCs w:val="22"/>
        </w:rPr>
        <w:t>s aux DJ-MG</w:t>
      </w:r>
      <w:r w:rsidR="00103E2E">
        <w:rPr>
          <w:rFonts w:eastAsia="Arial" w:cs="Arial"/>
          <w:szCs w:val="22"/>
        </w:rPr>
        <w:t>, en lien avec l’Ordre des médecins, l’Assurance maladie et l’Agence du numérique en santé</w:t>
      </w:r>
      <w:r w:rsidR="00741124">
        <w:rPr>
          <w:rFonts w:eastAsia="Arial" w:cs="Arial"/>
          <w:szCs w:val="22"/>
        </w:rPr>
        <w:t>, sera transmise aux étudiants</w:t>
      </w:r>
      <w:r w:rsidR="00D204FD">
        <w:rPr>
          <w:rFonts w:eastAsia="Arial" w:cs="Arial"/>
          <w:szCs w:val="22"/>
        </w:rPr>
        <w:t xml:space="preserve"> avant l’été 2026. Il est demandé aux étudiants de bien mettre à jour leurs coordonnées (</w:t>
      </w:r>
      <w:r w:rsidR="00323F86">
        <w:rPr>
          <w:rFonts w:eastAsia="Arial" w:cs="Arial"/>
          <w:szCs w:val="22"/>
        </w:rPr>
        <w:t xml:space="preserve">adresse postale, téléphone et </w:t>
      </w:r>
      <w:r w:rsidR="00601694">
        <w:rPr>
          <w:rFonts w:eastAsia="Arial" w:cs="Arial"/>
          <w:szCs w:val="22"/>
        </w:rPr>
        <w:t>courriel</w:t>
      </w:r>
      <w:r w:rsidR="00323F86">
        <w:rPr>
          <w:rFonts w:eastAsia="Arial" w:cs="Arial"/>
          <w:szCs w:val="22"/>
        </w:rPr>
        <w:t xml:space="preserve">) sur leur espace </w:t>
      </w:r>
      <w:r w:rsidR="00B94E5B">
        <w:rPr>
          <w:rFonts w:eastAsia="Arial" w:cs="Arial"/>
          <w:szCs w:val="22"/>
        </w:rPr>
        <w:t xml:space="preserve">personnel </w:t>
      </w:r>
      <w:r w:rsidR="0016644C">
        <w:rPr>
          <w:rFonts w:eastAsia="Arial" w:cs="Arial"/>
          <w:szCs w:val="22"/>
        </w:rPr>
        <w:t>du site de l’Ordre national des médecins.</w:t>
      </w:r>
      <w:r>
        <w:rPr>
          <w:rFonts w:eastAsia="Arial" w:cs="Arial"/>
          <w:szCs w:val="22"/>
        </w:rPr>
        <w:t xml:space="preserve"> </w:t>
      </w:r>
    </w:p>
    <w:p w14:paraId="04DEE4D8" w14:textId="77777777" w:rsidR="00645342" w:rsidRDefault="00645342">
      <w:pPr>
        <w:rPr>
          <w:rFonts w:eastAsia="Arial" w:cs="Arial"/>
          <w:szCs w:val="22"/>
        </w:rPr>
      </w:pPr>
    </w:p>
    <w:bookmarkEnd w:id="2"/>
    <w:p w14:paraId="624B67CF" w14:textId="77777777" w:rsidR="00BD0745" w:rsidRDefault="00BD0745" w:rsidP="00BD0745">
      <w:pPr>
        <w:pStyle w:val="Signature1"/>
        <w:numPr>
          <w:ilvl w:val="1"/>
          <w:numId w:val="4"/>
        </w:numPr>
        <w:jc w:val="both"/>
        <w:rPr>
          <w:rFonts w:cs="Arial"/>
          <w:b/>
          <w:bCs/>
          <w:szCs w:val="22"/>
        </w:rPr>
      </w:pPr>
      <w:r>
        <w:rPr>
          <w:rFonts w:cs="Arial"/>
          <w:b/>
          <w:bCs/>
          <w:szCs w:val="22"/>
        </w:rPr>
        <w:t>Les modalités de rémunération des PAMSU</w:t>
      </w:r>
    </w:p>
    <w:p w14:paraId="1D60CF33" w14:textId="77777777" w:rsidR="00BD0745" w:rsidRPr="00EF484F" w:rsidRDefault="00BD0745" w:rsidP="00EF484F">
      <w:pPr>
        <w:rPr>
          <w:rFonts w:eastAsia="Arial" w:cs="Arial"/>
          <w:szCs w:val="22"/>
        </w:rPr>
      </w:pPr>
    </w:p>
    <w:p w14:paraId="00A0D780" w14:textId="59C05902" w:rsidR="00BD0745" w:rsidRPr="00FA26DC" w:rsidRDefault="68A3AF6F">
      <w:pPr>
        <w:rPr>
          <w:rFonts w:eastAsia="Arial" w:cs="Arial"/>
          <w:szCs w:val="22"/>
        </w:rPr>
      </w:pPr>
      <w:r w:rsidRPr="3D2CE174">
        <w:rPr>
          <w:rFonts w:eastAsia="Arial" w:cs="Arial"/>
          <w:szCs w:val="22"/>
        </w:rPr>
        <w:t xml:space="preserve">L’accueil d’un docteur junior en médecine générale ouvre droit à plusieurs composantes de compensations financières, versées par l’unité de formation et de recherche (UFR) sous formes d’honoraires </w:t>
      </w:r>
      <w:r w:rsidR="00C27BA4">
        <w:rPr>
          <w:rFonts w:eastAsia="Arial" w:cs="Arial"/>
          <w:szCs w:val="22"/>
        </w:rPr>
        <w:t xml:space="preserve">(ou </w:t>
      </w:r>
      <w:r w:rsidR="00154A20">
        <w:rPr>
          <w:rFonts w:eastAsia="Arial" w:cs="Arial"/>
          <w:szCs w:val="22"/>
        </w:rPr>
        <w:t xml:space="preserve">de </w:t>
      </w:r>
      <w:r w:rsidR="00CF26B3">
        <w:rPr>
          <w:rFonts w:eastAsia="Arial" w:cs="Arial"/>
          <w:szCs w:val="22"/>
        </w:rPr>
        <w:t>salaire</w:t>
      </w:r>
      <w:r w:rsidR="00154A20">
        <w:rPr>
          <w:rFonts w:eastAsia="Arial" w:cs="Arial"/>
          <w:szCs w:val="22"/>
        </w:rPr>
        <w:t xml:space="preserve"> si le statut de collaborateur occasionnel du service public est souhaité)</w:t>
      </w:r>
      <w:r w:rsidR="00EF484F">
        <w:rPr>
          <w:rFonts w:eastAsia="Arial" w:cs="Arial"/>
          <w:szCs w:val="22"/>
        </w:rPr>
        <w:t>,</w:t>
      </w:r>
      <w:r w:rsidRPr="3D2CE174">
        <w:rPr>
          <w:rFonts w:eastAsia="Arial" w:cs="Arial"/>
          <w:szCs w:val="22"/>
        </w:rPr>
        <w:t xml:space="preserve"> cumulables, </w:t>
      </w:r>
      <w:r w:rsidR="00EF484F">
        <w:rPr>
          <w:rFonts w:eastAsia="Arial" w:cs="Arial"/>
          <w:szCs w:val="22"/>
        </w:rPr>
        <w:t xml:space="preserve">et </w:t>
      </w:r>
      <w:r w:rsidRPr="3D2CE174">
        <w:rPr>
          <w:rFonts w:eastAsia="Arial" w:cs="Arial"/>
          <w:szCs w:val="22"/>
        </w:rPr>
        <w:t>destinées à reconnaître à la fois l’activité clinique et l’investissement pédagogique :</w:t>
      </w:r>
    </w:p>
    <w:p w14:paraId="29E225AE" w14:textId="5EDAAFE4" w:rsidR="00BD0745" w:rsidRPr="00FA26DC" w:rsidRDefault="68A3AF6F" w:rsidP="00802B01">
      <w:pPr>
        <w:pStyle w:val="Paragraphedeliste"/>
        <w:numPr>
          <w:ilvl w:val="0"/>
          <w:numId w:val="1"/>
        </w:numPr>
        <w:rPr>
          <w:rFonts w:eastAsia="Arial" w:cs="Arial"/>
          <w:szCs w:val="22"/>
        </w:rPr>
      </w:pPr>
      <w:r w:rsidRPr="3D2CE174">
        <w:rPr>
          <w:rFonts w:eastAsia="Arial" w:cs="Arial"/>
          <w:szCs w:val="22"/>
        </w:rPr>
        <w:t xml:space="preserve">Des </w:t>
      </w:r>
      <w:r w:rsidRPr="3D2CE174">
        <w:rPr>
          <w:rFonts w:eastAsia="Arial" w:cs="Arial"/>
          <w:b/>
          <w:bCs/>
          <w:szCs w:val="22"/>
        </w:rPr>
        <w:t>honoraires pédagogiques</w:t>
      </w:r>
      <w:r w:rsidR="003C41DC">
        <w:rPr>
          <w:rFonts w:eastAsia="Arial" w:cs="Arial"/>
          <w:szCs w:val="22"/>
        </w:rPr>
        <w:t xml:space="preserve"> </w:t>
      </w:r>
      <w:r w:rsidRPr="3D2CE174">
        <w:rPr>
          <w:rFonts w:eastAsia="Arial" w:cs="Arial"/>
          <w:szCs w:val="22"/>
        </w:rPr>
        <w:t>de 600 € bruts par mois et par étudiant ;</w:t>
      </w:r>
    </w:p>
    <w:p w14:paraId="11241726" w14:textId="0FE508FF" w:rsidR="00BD0745" w:rsidRPr="00FA26DC" w:rsidRDefault="68A3AF6F" w:rsidP="00802B01">
      <w:pPr>
        <w:pStyle w:val="Paragraphedeliste"/>
        <w:numPr>
          <w:ilvl w:val="0"/>
          <w:numId w:val="1"/>
        </w:numPr>
        <w:rPr>
          <w:rFonts w:eastAsia="Arial" w:cs="Arial"/>
          <w:szCs w:val="22"/>
        </w:rPr>
      </w:pPr>
      <w:r w:rsidRPr="3D2CE174">
        <w:rPr>
          <w:rFonts w:eastAsia="Arial" w:cs="Arial"/>
          <w:szCs w:val="22"/>
        </w:rPr>
        <w:t xml:space="preserve">Une </w:t>
      </w:r>
      <w:r w:rsidRPr="3D2CE174">
        <w:rPr>
          <w:rFonts w:eastAsia="Arial" w:cs="Arial"/>
          <w:b/>
          <w:bCs/>
          <w:szCs w:val="22"/>
        </w:rPr>
        <w:t>prime territoriale conditionnelle</w:t>
      </w:r>
      <w:r w:rsidRPr="3D2CE174">
        <w:rPr>
          <w:rFonts w:eastAsia="Arial" w:cs="Arial"/>
          <w:szCs w:val="22"/>
        </w:rPr>
        <w:t xml:space="preserve"> de 800 € bruts par mois et par étudiant, lorsque le stage est réalisé au sein d’un cabinet en zone sous-dense ou prioritaire (zones d’intervention prioritaire - ZIP, zones d’action complémentaire - ZAC, quartier prioritaire de la politique de la ville - QPV)</w:t>
      </w:r>
      <w:r w:rsidR="00BA3965">
        <w:rPr>
          <w:rFonts w:eastAsia="Arial" w:cs="Arial"/>
          <w:szCs w:val="22"/>
        </w:rPr>
        <w:t>. C</w:t>
      </w:r>
      <w:r w:rsidR="00CC7625">
        <w:rPr>
          <w:rFonts w:eastAsia="Arial" w:cs="Arial"/>
          <w:szCs w:val="22"/>
        </w:rPr>
        <w:t>ette prime est valable sur toute la durée du stage</w:t>
      </w:r>
      <w:r w:rsidR="00A52ACA">
        <w:rPr>
          <w:rFonts w:eastAsia="Arial" w:cs="Arial"/>
          <w:szCs w:val="22"/>
        </w:rPr>
        <w:t xml:space="preserve"> du DJ-MG</w:t>
      </w:r>
      <w:r w:rsidR="00CC7625">
        <w:rPr>
          <w:rFonts w:eastAsia="Arial" w:cs="Arial"/>
          <w:szCs w:val="22"/>
        </w:rPr>
        <w:t xml:space="preserve"> même si, au cours de celle-ci, la commune </w:t>
      </w:r>
      <w:r w:rsidR="00A52ACA">
        <w:rPr>
          <w:rFonts w:eastAsia="Arial" w:cs="Arial"/>
          <w:szCs w:val="22"/>
        </w:rPr>
        <w:t xml:space="preserve">du cabinet </w:t>
      </w:r>
      <w:r w:rsidR="00CC7625">
        <w:rPr>
          <w:rFonts w:eastAsia="Arial" w:cs="Arial"/>
          <w:szCs w:val="22"/>
        </w:rPr>
        <w:t xml:space="preserve">n’est plus considérée comme </w:t>
      </w:r>
      <w:r w:rsidR="00BA3965">
        <w:rPr>
          <w:rFonts w:eastAsia="Arial" w:cs="Arial"/>
          <w:szCs w:val="22"/>
        </w:rPr>
        <w:t>sous-denses ou prioritaire</w:t>
      </w:r>
      <w:r w:rsidR="00CC7625">
        <w:rPr>
          <w:rFonts w:eastAsia="Arial" w:cs="Arial"/>
          <w:szCs w:val="22"/>
        </w:rPr>
        <w:t xml:space="preserve"> du fait de l’actualisation du zonage ;</w:t>
      </w:r>
    </w:p>
    <w:p w14:paraId="1C01B043" w14:textId="4A931433" w:rsidR="00BD0745" w:rsidRPr="00FA26DC" w:rsidRDefault="68A3AF6F" w:rsidP="00802B01">
      <w:pPr>
        <w:pStyle w:val="Paragraphedeliste"/>
        <w:numPr>
          <w:ilvl w:val="0"/>
          <w:numId w:val="1"/>
        </w:numPr>
        <w:rPr>
          <w:rFonts w:eastAsia="Arial" w:cs="Arial"/>
          <w:szCs w:val="22"/>
        </w:rPr>
      </w:pPr>
      <w:r w:rsidRPr="3D2CE174">
        <w:rPr>
          <w:rFonts w:eastAsia="Arial" w:cs="Arial"/>
          <w:szCs w:val="22"/>
        </w:rPr>
        <w:t xml:space="preserve">Une </w:t>
      </w:r>
      <w:r w:rsidRPr="3D2CE174">
        <w:rPr>
          <w:rFonts w:eastAsia="Arial" w:cs="Arial"/>
          <w:b/>
          <w:bCs/>
          <w:szCs w:val="22"/>
        </w:rPr>
        <w:t>prime de supervision de la permanence des soins ambulatoires</w:t>
      </w:r>
      <w:r w:rsidRPr="3D2CE174">
        <w:rPr>
          <w:rFonts w:eastAsia="Arial" w:cs="Arial"/>
          <w:szCs w:val="22"/>
        </w:rPr>
        <w:t xml:space="preserve"> (PDSA), de 400 € bruts par mois et par étudiant.</w:t>
      </w:r>
    </w:p>
    <w:p w14:paraId="064EE654" w14:textId="1FA5A6A4" w:rsidR="00BD0745" w:rsidRPr="00FA26DC" w:rsidRDefault="68A3AF6F" w:rsidP="00802B01">
      <w:pPr>
        <w:rPr>
          <w:rFonts w:eastAsia="Arial" w:cs="Arial"/>
          <w:szCs w:val="22"/>
        </w:rPr>
      </w:pPr>
      <w:r w:rsidRPr="3D2CE174">
        <w:rPr>
          <w:rFonts w:eastAsia="Arial" w:cs="Arial"/>
          <w:szCs w:val="22"/>
        </w:rPr>
        <w:t xml:space="preserve"> </w:t>
      </w:r>
    </w:p>
    <w:p w14:paraId="45B4D55D" w14:textId="3C655E6C" w:rsidR="00BD0745" w:rsidRPr="00FA26DC" w:rsidRDefault="68A3AF6F">
      <w:pPr>
        <w:rPr>
          <w:rFonts w:eastAsia="Arial" w:cs="Arial"/>
          <w:szCs w:val="22"/>
        </w:rPr>
      </w:pPr>
      <w:r w:rsidRPr="64AB6757">
        <w:rPr>
          <w:rFonts w:eastAsia="Arial" w:cs="Arial"/>
          <w:szCs w:val="22"/>
        </w:rPr>
        <w:t xml:space="preserve">Le PAMSU perçoit également l’ensemble des </w:t>
      </w:r>
      <w:r w:rsidRPr="64AB6757">
        <w:rPr>
          <w:rFonts w:eastAsia="Arial" w:cs="Arial"/>
          <w:b/>
          <w:bCs/>
          <w:szCs w:val="22"/>
        </w:rPr>
        <w:t>tickets modérateurs issus de l’activité réalisée par le docteur junior</w:t>
      </w:r>
      <w:r w:rsidR="00CE5D2C">
        <w:rPr>
          <w:rStyle w:val="Appelnotedebasdep"/>
          <w:rFonts w:eastAsia="Arial" w:cs="Arial"/>
          <w:b/>
          <w:bCs/>
          <w:szCs w:val="22"/>
        </w:rPr>
        <w:footnoteReference w:id="5"/>
      </w:r>
      <w:r w:rsidRPr="64AB6757">
        <w:rPr>
          <w:rFonts w:eastAsia="Arial" w:cs="Arial"/>
          <w:szCs w:val="22"/>
        </w:rPr>
        <w:t>.</w:t>
      </w:r>
    </w:p>
    <w:p w14:paraId="6A50B8E5" w14:textId="2C73A88B" w:rsidR="00BD0745" w:rsidRPr="00FA26DC" w:rsidRDefault="68A3AF6F">
      <w:pPr>
        <w:rPr>
          <w:rFonts w:eastAsia="Arial" w:cs="Arial"/>
          <w:szCs w:val="22"/>
        </w:rPr>
      </w:pPr>
      <w:r w:rsidRPr="3D2CE174">
        <w:rPr>
          <w:rFonts w:eastAsia="Arial" w:cs="Arial"/>
          <w:szCs w:val="22"/>
        </w:rPr>
        <w:t xml:space="preserve"> </w:t>
      </w:r>
    </w:p>
    <w:p w14:paraId="4C4531D8" w14:textId="6EFB9D2D" w:rsidR="00BD0745" w:rsidRPr="00FA26DC" w:rsidRDefault="68A3AF6F">
      <w:pPr>
        <w:rPr>
          <w:rFonts w:eastAsia="Arial" w:cs="Arial"/>
          <w:szCs w:val="22"/>
        </w:rPr>
      </w:pPr>
      <w:r w:rsidRPr="3D2CE174">
        <w:rPr>
          <w:rFonts w:eastAsia="Arial" w:cs="Arial"/>
          <w:szCs w:val="22"/>
        </w:rPr>
        <w:t>Ces éléments constituent le socle commun de la rémunération des PAMSU et visent à garantir la soutenabilité de l’accueil d’un docteur junior dans la durée.</w:t>
      </w:r>
    </w:p>
    <w:p w14:paraId="734FCF68" w14:textId="0124DBD0" w:rsidR="00BD0745" w:rsidRPr="00FA26DC" w:rsidRDefault="00BD0745">
      <w:pPr>
        <w:rPr>
          <w:rFonts w:eastAsia="Arial" w:cs="Arial"/>
          <w:szCs w:val="22"/>
        </w:rPr>
      </w:pPr>
    </w:p>
    <w:p w14:paraId="2A741F39" w14:textId="12BDC2F1" w:rsidR="00BD0745" w:rsidRPr="00FA26DC" w:rsidRDefault="68A3AF6F">
      <w:pPr>
        <w:rPr>
          <w:rFonts w:eastAsia="Arial" w:cs="Arial"/>
          <w:szCs w:val="22"/>
        </w:rPr>
      </w:pPr>
      <w:r w:rsidRPr="3D2CE174">
        <w:rPr>
          <w:rFonts w:eastAsia="Arial" w:cs="Arial"/>
          <w:szCs w:val="22"/>
        </w:rPr>
        <w:t>Par ailleurs, des mécanismes spécifiques sont prévus afin d’éviter toute fragilisation économique des PAMSU :</w:t>
      </w:r>
    </w:p>
    <w:p w14:paraId="143483C1" w14:textId="0760D692" w:rsidR="00BD0745" w:rsidRPr="00FA26DC" w:rsidRDefault="68A3AF6F" w:rsidP="00DE1878">
      <w:pPr>
        <w:pStyle w:val="Paragraphedeliste"/>
        <w:numPr>
          <w:ilvl w:val="0"/>
          <w:numId w:val="1"/>
        </w:numPr>
        <w:rPr>
          <w:rFonts w:eastAsia="Arial" w:cs="Arial"/>
          <w:szCs w:val="22"/>
        </w:rPr>
      </w:pPr>
      <w:r w:rsidRPr="3D2CE174">
        <w:rPr>
          <w:rFonts w:eastAsia="Arial" w:cs="Arial"/>
          <w:b/>
          <w:bCs/>
          <w:szCs w:val="22"/>
        </w:rPr>
        <w:t>Compensation forfaitaire liée à une patientèle fortement exonérée de ticket modérateur</w:t>
      </w:r>
      <w:r w:rsidRPr="3D2CE174">
        <w:rPr>
          <w:rFonts w:eastAsia="Arial" w:cs="Arial"/>
          <w:szCs w:val="22"/>
        </w:rPr>
        <w:t xml:space="preserve"> (forte patientèle ALD/C2S/AME notamment) versée par l’UFR sur présentation du RIAP</w:t>
      </w:r>
      <w:r w:rsidR="001F30D4">
        <w:rPr>
          <w:rStyle w:val="Appelnotedebasdep"/>
          <w:rFonts w:eastAsia="Arial" w:cs="Arial"/>
          <w:szCs w:val="22"/>
        </w:rPr>
        <w:footnoteReference w:id="6"/>
      </w:r>
      <w:r w:rsidRPr="3D2CE174">
        <w:rPr>
          <w:rFonts w:eastAsia="Arial" w:cs="Arial"/>
          <w:szCs w:val="22"/>
        </w:rPr>
        <w:t xml:space="preserve"> de l’année précédente : </w:t>
      </w:r>
    </w:p>
    <w:p w14:paraId="148DDC93" w14:textId="4E25EE88" w:rsidR="00BD0745" w:rsidRPr="00FA26DC" w:rsidRDefault="68A3AF6F" w:rsidP="001F30D4">
      <w:pPr>
        <w:pStyle w:val="Paragraphedeliste"/>
        <w:numPr>
          <w:ilvl w:val="1"/>
          <w:numId w:val="1"/>
        </w:numPr>
        <w:rPr>
          <w:rFonts w:eastAsia="Arial" w:cs="Arial"/>
          <w:szCs w:val="22"/>
        </w:rPr>
      </w:pPr>
      <w:r w:rsidRPr="3D2CE174">
        <w:rPr>
          <w:rFonts w:eastAsia="Arial" w:cs="Arial"/>
          <w:szCs w:val="22"/>
        </w:rPr>
        <w:lastRenderedPageBreak/>
        <w:t>300 € bruts/mois/étudiant si la part des patients exonérés (sur la patientèle totale) est comprise entre 50% et 63% ;</w:t>
      </w:r>
    </w:p>
    <w:p w14:paraId="58F5E0A2" w14:textId="55C88041" w:rsidR="00BD0745" w:rsidRPr="00FA26DC" w:rsidRDefault="68A3AF6F" w:rsidP="001F30D4">
      <w:pPr>
        <w:pStyle w:val="Paragraphedeliste"/>
        <w:numPr>
          <w:ilvl w:val="1"/>
          <w:numId w:val="1"/>
        </w:numPr>
        <w:rPr>
          <w:rFonts w:eastAsia="Arial" w:cs="Arial"/>
          <w:szCs w:val="22"/>
        </w:rPr>
      </w:pPr>
      <w:r w:rsidRPr="3D2CE174">
        <w:rPr>
          <w:rFonts w:eastAsia="Arial" w:cs="Arial"/>
          <w:szCs w:val="22"/>
        </w:rPr>
        <w:t>600 € bruts/mois/étudiant si cette part est égale ou supérieure à 63%.</w:t>
      </w:r>
    </w:p>
    <w:p w14:paraId="0308C7AD" w14:textId="53E362E7" w:rsidR="00BD0745" w:rsidRPr="00FA26DC" w:rsidRDefault="68A3AF6F" w:rsidP="00C5792B">
      <w:pPr>
        <w:pStyle w:val="Paragraphedeliste"/>
        <w:numPr>
          <w:ilvl w:val="0"/>
          <w:numId w:val="1"/>
        </w:numPr>
        <w:rPr>
          <w:rFonts w:eastAsia="Arial" w:cs="Arial"/>
          <w:szCs w:val="22"/>
        </w:rPr>
      </w:pPr>
      <w:r w:rsidRPr="3D2CE174">
        <w:rPr>
          <w:rFonts w:eastAsia="Arial" w:cs="Arial"/>
          <w:b/>
          <w:bCs/>
          <w:szCs w:val="22"/>
        </w:rPr>
        <w:t>Compensation forfaitaire</w:t>
      </w:r>
      <w:r w:rsidRPr="3D2CE174">
        <w:rPr>
          <w:rFonts w:eastAsia="Arial" w:cs="Arial"/>
          <w:szCs w:val="22"/>
        </w:rPr>
        <w:t xml:space="preserve"> pour les PAMSU installés dans les 3 départements relevant du </w:t>
      </w:r>
      <w:r w:rsidRPr="3D2CE174">
        <w:rPr>
          <w:rFonts w:eastAsia="Arial" w:cs="Arial"/>
          <w:b/>
          <w:bCs/>
          <w:szCs w:val="22"/>
        </w:rPr>
        <w:t>régime local d’Alsace-Moselle</w:t>
      </w:r>
      <w:r w:rsidRPr="3D2CE174">
        <w:rPr>
          <w:rFonts w:eastAsia="Arial" w:cs="Arial"/>
          <w:szCs w:val="22"/>
        </w:rPr>
        <w:t xml:space="preserve"> (RLAM), versée par l’UFR : 550 € /mois/étudiant ;</w:t>
      </w:r>
    </w:p>
    <w:p w14:paraId="33F0A0C4" w14:textId="7BBC26D0" w:rsidR="00BD0745" w:rsidRPr="00FA26DC" w:rsidRDefault="68A3AF6F" w:rsidP="00C5792B">
      <w:pPr>
        <w:pStyle w:val="Paragraphedeliste"/>
        <w:numPr>
          <w:ilvl w:val="0"/>
          <w:numId w:val="1"/>
        </w:numPr>
        <w:rPr>
          <w:rFonts w:eastAsia="Arial" w:cs="Arial"/>
          <w:szCs w:val="22"/>
        </w:rPr>
      </w:pPr>
      <w:r w:rsidRPr="3D2CE174">
        <w:rPr>
          <w:rFonts w:eastAsia="Arial" w:cs="Arial"/>
          <w:szCs w:val="22"/>
        </w:rPr>
        <w:t>Compensation en cas d’</w:t>
      </w:r>
      <w:r w:rsidRPr="3D2CE174">
        <w:rPr>
          <w:rFonts w:eastAsia="Arial" w:cs="Arial"/>
          <w:b/>
          <w:bCs/>
          <w:szCs w:val="22"/>
        </w:rPr>
        <w:t>interruption totale non prévisible du stage du DJMG</w:t>
      </w:r>
      <w:r w:rsidRPr="3D2CE174">
        <w:rPr>
          <w:rFonts w:eastAsia="Arial" w:cs="Arial"/>
          <w:szCs w:val="22"/>
        </w:rPr>
        <w:t xml:space="preserve"> (longue maladie, maternité…), versée par l’ARS : 1 200 € bruts /mois à partir d’un mois calendaire complet d’absence.</w:t>
      </w:r>
    </w:p>
    <w:p w14:paraId="79DFA324" w14:textId="34D2E2A6" w:rsidR="3D2CE174" w:rsidRDefault="3D2CE174" w:rsidP="3D2CE174">
      <w:pPr>
        <w:pStyle w:val="Signature1"/>
        <w:ind w:firstLine="0"/>
        <w:jc w:val="both"/>
        <w:rPr>
          <w:rFonts w:cs="Arial"/>
          <w:i/>
          <w:iCs/>
          <w:sz w:val="20"/>
        </w:rPr>
      </w:pPr>
    </w:p>
    <w:p w14:paraId="22AF8138" w14:textId="7F1F1B4F" w:rsidR="00422225" w:rsidRPr="00C5792B" w:rsidRDefault="00422225" w:rsidP="00BD0745">
      <w:pPr>
        <w:pStyle w:val="Signature1"/>
        <w:ind w:firstLine="0"/>
        <w:jc w:val="both"/>
        <w:rPr>
          <w:rFonts w:cs="Arial"/>
          <w:i/>
          <w:iCs/>
          <w:szCs w:val="22"/>
          <w:u w:val="single"/>
        </w:rPr>
      </w:pPr>
      <w:r w:rsidRPr="00E83AC5">
        <w:rPr>
          <w:rFonts w:cs="Arial"/>
          <w:i/>
          <w:iCs/>
          <w:szCs w:val="22"/>
          <w:u w:val="single"/>
        </w:rPr>
        <w:t>Cas spécifique</w:t>
      </w:r>
      <w:r w:rsidR="00731B2F" w:rsidRPr="00C5792B">
        <w:rPr>
          <w:rFonts w:cs="Arial"/>
          <w:i/>
          <w:iCs/>
          <w:szCs w:val="22"/>
          <w:u w:val="single"/>
        </w:rPr>
        <w:t>s</w:t>
      </w:r>
      <w:r w:rsidRPr="00C5792B">
        <w:rPr>
          <w:rFonts w:cs="Arial"/>
          <w:i/>
          <w:iCs/>
          <w:szCs w:val="22"/>
          <w:u w:val="single"/>
        </w:rPr>
        <w:t xml:space="preserve"> des maisons et centres de santé</w:t>
      </w:r>
    </w:p>
    <w:p w14:paraId="76C4F5AE" w14:textId="77777777" w:rsidR="00422225" w:rsidRDefault="00422225" w:rsidP="00BD0745">
      <w:pPr>
        <w:pStyle w:val="Signature1"/>
        <w:ind w:firstLine="0"/>
        <w:jc w:val="both"/>
        <w:rPr>
          <w:rFonts w:cs="Arial"/>
          <w:i/>
          <w:iCs/>
          <w:sz w:val="20"/>
        </w:rPr>
      </w:pPr>
    </w:p>
    <w:p w14:paraId="2855F646" w14:textId="03AFCF22" w:rsidR="00D92BA4" w:rsidRPr="00422225" w:rsidRDefault="00422225" w:rsidP="00D92BA4">
      <w:pPr>
        <w:rPr>
          <w:rFonts w:eastAsiaTheme="minorHAnsi" w:cs="Arial"/>
          <w:szCs w:val="22"/>
        </w:rPr>
      </w:pPr>
      <w:r w:rsidRPr="00422225">
        <w:rPr>
          <w:rFonts w:eastAsiaTheme="minorHAnsi" w:cs="Arial"/>
          <w:szCs w:val="22"/>
        </w:rPr>
        <w:t>Les modalités de facturation du docteur junior dépendent de l’agrément et du type de structure accueillant le stage. Le docteur junior dispose dans les deux cas d’une carte CP</w:t>
      </w:r>
      <w:r w:rsidR="000B6E68">
        <w:rPr>
          <w:rFonts w:eastAsiaTheme="minorHAnsi" w:cs="Arial"/>
          <w:szCs w:val="22"/>
        </w:rPr>
        <w:t>F/CP</w:t>
      </w:r>
      <w:r w:rsidRPr="00422225">
        <w:rPr>
          <w:rFonts w:eastAsiaTheme="minorHAnsi" w:cs="Arial"/>
          <w:szCs w:val="22"/>
        </w:rPr>
        <w:t xml:space="preserve">S, comme tous les docteurs juniors. </w:t>
      </w:r>
      <w:r w:rsidR="00D92BA4">
        <w:rPr>
          <w:rFonts w:eastAsiaTheme="minorHAnsi" w:cs="Arial"/>
          <w:szCs w:val="22"/>
        </w:rPr>
        <w:t xml:space="preserve">Il est à </w:t>
      </w:r>
      <w:proofErr w:type="spellStart"/>
      <w:r w:rsidR="00D92BA4">
        <w:rPr>
          <w:rFonts w:eastAsiaTheme="minorHAnsi" w:cs="Arial"/>
          <w:szCs w:val="22"/>
        </w:rPr>
        <w:t>noté</w:t>
      </w:r>
      <w:proofErr w:type="spellEnd"/>
      <w:r w:rsidR="00D92BA4">
        <w:rPr>
          <w:rFonts w:eastAsiaTheme="minorHAnsi" w:cs="Arial"/>
          <w:szCs w:val="22"/>
        </w:rPr>
        <w:t xml:space="preserve"> que, lors d’un stage en centre de santé, la carte CPF/CPS est</w:t>
      </w:r>
      <w:r w:rsidR="00FC7A5E">
        <w:rPr>
          <w:rFonts w:eastAsiaTheme="minorHAnsi" w:cs="Arial"/>
          <w:szCs w:val="22"/>
        </w:rPr>
        <w:t xml:space="preserve"> spécifiquement</w:t>
      </w:r>
      <w:r w:rsidR="00D92BA4">
        <w:rPr>
          <w:rFonts w:eastAsiaTheme="minorHAnsi" w:cs="Arial"/>
          <w:szCs w:val="22"/>
        </w:rPr>
        <w:t xml:space="preserve"> lié au centre de santé </w:t>
      </w:r>
      <w:r w:rsidR="00B52268">
        <w:rPr>
          <w:rFonts w:eastAsiaTheme="minorHAnsi" w:cs="Arial"/>
          <w:szCs w:val="22"/>
        </w:rPr>
        <w:t>et qu’en cas de changement de centre de santé, une nouvelle carte devra être délivrée.</w:t>
      </w:r>
    </w:p>
    <w:p w14:paraId="681655B7" w14:textId="04D5A6D0" w:rsidR="00422225" w:rsidRPr="00422225" w:rsidRDefault="00422225" w:rsidP="00422225">
      <w:pPr>
        <w:rPr>
          <w:rFonts w:eastAsiaTheme="minorHAnsi" w:cs="Arial"/>
          <w:szCs w:val="22"/>
        </w:rPr>
      </w:pPr>
    </w:p>
    <w:p w14:paraId="165C6FF6" w14:textId="3798F91A" w:rsidR="00422225" w:rsidRPr="00422225" w:rsidRDefault="00422225" w:rsidP="00422225">
      <w:pPr>
        <w:rPr>
          <w:rFonts w:eastAsiaTheme="minorHAnsi" w:cs="Arial"/>
          <w:szCs w:val="22"/>
        </w:rPr>
      </w:pPr>
      <w:r w:rsidRPr="00422225">
        <w:rPr>
          <w:rFonts w:eastAsiaTheme="minorHAnsi" w:cs="Arial"/>
          <w:szCs w:val="22"/>
        </w:rPr>
        <w:t xml:space="preserve">Lorsque le docteur junior réalise son stage </w:t>
      </w:r>
      <w:r w:rsidRPr="00422225">
        <w:rPr>
          <w:rFonts w:eastAsiaTheme="minorHAnsi" w:cs="Arial"/>
          <w:b/>
          <w:bCs/>
          <w:szCs w:val="22"/>
        </w:rPr>
        <w:t>en centre de santé</w:t>
      </w:r>
      <w:r w:rsidRPr="00422225">
        <w:rPr>
          <w:rFonts w:eastAsiaTheme="minorHAnsi" w:cs="Arial"/>
          <w:szCs w:val="22"/>
        </w:rPr>
        <w:t>, le centre facture les actes du docteur junior</w:t>
      </w:r>
      <w:r w:rsidR="009C5382">
        <w:rPr>
          <w:rFonts w:eastAsiaTheme="minorHAnsi" w:cs="Arial"/>
          <w:szCs w:val="22"/>
        </w:rPr>
        <w:t xml:space="preserve">. </w:t>
      </w:r>
      <w:r w:rsidR="00731B2F">
        <w:rPr>
          <w:rFonts w:eastAsiaTheme="minorHAnsi" w:cs="Arial"/>
          <w:szCs w:val="22"/>
        </w:rPr>
        <w:t>Le centre</w:t>
      </w:r>
      <w:r w:rsidRPr="00422225">
        <w:rPr>
          <w:rFonts w:eastAsiaTheme="minorHAnsi" w:cs="Arial"/>
          <w:szCs w:val="22"/>
        </w:rPr>
        <w:t xml:space="preserve"> collecte et perçoit ainsi directement le ticket modérateur, que le PAMSU soit agréé à titre individuel ou que le centre soit agréé en tant que structure. Le centre de santé perçoit également la prime territoriale conditionnelle et les compensations forfaitaires prévues ci-dessus.</w:t>
      </w:r>
    </w:p>
    <w:p w14:paraId="733FEF3B" w14:textId="38DFF802" w:rsidR="00422225" w:rsidRDefault="00422225" w:rsidP="00422225">
      <w:pPr>
        <w:rPr>
          <w:rFonts w:eastAsiaTheme="minorHAnsi" w:cs="Arial"/>
          <w:szCs w:val="22"/>
        </w:rPr>
      </w:pPr>
      <w:r w:rsidRPr="004A3177">
        <w:rPr>
          <w:rFonts w:eastAsiaTheme="minorHAnsi" w:cs="Arial"/>
          <w:szCs w:val="22"/>
          <w:u w:val="single"/>
        </w:rPr>
        <w:t>Lorsque le PAMSU est agréé à titre individuel</w:t>
      </w:r>
      <w:r w:rsidRPr="00422225">
        <w:rPr>
          <w:rFonts w:eastAsiaTheme="minorHAnsi" w:cs="Arial"/>
          <w:szCs w:val="22"/>
        </w:rPr>
        <w:t xml:space="preserve">, les honoraires pédagogiques </w:t>
      </w:r>
      <w:r w:rsidR="00395E20">
        <w:rPr>
          <w:rFonts w:eastAsiaTheme="minorHAnsi" w:cs="Arial"/>
          <w:szCs w:val="22"/>
        </w:rPr>
        <w:t>et le cas échéant la prime d</w:t>
      </w:r>
      <w:r w:rsidR="00476B46">
        <w:rPr>
          <w:rFonts w:eastAsiaTheme="minorHAnsi" w:cs="Arial"/>
          <w:szCs w:val="22"/>
        </w:rPr>
        <w:t xml:space="preserve">e supervision </w:t>
      </w:r>
      <w:r w:rsidR="001F1850">
        <w:rPr>
          <w:rFonts w:eastAsiaTheme="minorHAnsi" w:cs="Arial"/>
          <w:szCs w:val="22"/>
        </w:rPr>
        <w:t xml:space="preserve">de la PDSA </w:t>
      </w:r>
      <w:r w:rsidRPr="00422225">
        <w:rPr>
          <w:rFonts w:eastAsiaTheme="minorHAnsi" w:cs="Arial"/>
          <w:szCs w:val="22"/>
        </w:rPr>
        <w:t xml:space="preserve">lui sont versés. </w:t>
      </w:r>
      <w:r w:rsidRPr="004A3177">
        <w:rPr>
          <w:rFonts w:eastAsiaTheme="minorHAnsi" w:cs="Arial"/>
          <w:szCs w:val="22"/>
          <w:u w:val="single"/>
        </w:rPr>
        <w:t>Lorsque le centre est agréé au titre de structure</w:t>
      </w:r>
      <w:r w:rsidRPr="00422225">
        <w:rPr>
          <w:rFonts w:eastAsiaTheme="minorHAnsi" w:cs="Arial"/>
          <w:szCs w:val="22"/>
        </w:rPr>
        <w:t xml:space="preserve">, les honoraires pédagogiques sont versés au PAMSU ou au centre agréé selon les modalités de l’agrément.  </w:t>
      </w:r>
    </w:p>
    <w:p w14:paraId="76C9937B" w14:textId="77777777" w:rsidR="00422225" w:rsidRPr="00422225" w:rsidRDefault="00422225" w:rsidP="00422225">
      <w:pPr>
        <w:rPr>
          <w:rFonts w:eastAsiaTheme="minorHAnsi" w:cs="Arial"/>
          <w:szCs w:val="22"/>
        </w:rPr>
      </w:pPr>
    </w:p>
    <w:p w14:paraId="5F38CDC8" w14:textId="7E115CE0" w:rsidR="00422225" w:rsidRPr="00422225" w:rsidRDefault="00422225" w:rsidP="00731B2F">
      <w:pPr>
        <w:rPr>
          <w:rFonts w:eastAsiaTheme="minorHAnsi" w:cs="Arial"/>
          <w:szCs w:val="22"/>
        </w:rPr>
      </w:pPr>
      <w:r w:rsidRPr="00422225">
        <w:rPr>
          <w:rFonts w:eastAsiaTheme="minorHAnsi" w:cs="Arial"/>
          <w:szCs w:val="22"/>
        </w:rPr>
        <w:t xml:space="preserve">Lorsque le docteur junior réalise son stage en </w:t>
      </w:r>
      <w:r w:rsidRPr="00422225">
        <w:rPr>
          <w:rFonts w:eastAsiaTheme="minorHAnsi" w:cs="Arial"/>
          <w:b/>
          <w:bCs/>
          <w:szCs w:val="22"/>
        </w:rPr>
        <w:t>MSP</w:t>
      </w:r>
      <w:r w:rsidRPr="00422225">
        <w:rPr>
          <w:rFonts w:eastAsiaTheme="minorHAnsi" w:cs="Arial"/>
          <w:szCs w:val="22"/>
        </w:rPr>
        <w:t xml:space="preserve"> il facture son activité dans les conditions de droit commun. </w:t>
      </w:r>
      <w:r w:rsidRPr="00E83AC5">
        <w:rPr>
          <w:rFonts w:eastAsiaTheme="minorHAnsi" w:cs="Arial"/>
          <w:szCs w:val="22"/>
          <w:u w:val="single"/>
        </w:rPr>
        <w:t>Lorsque le PAMSU est agréé à titre individuel</w:t>
      </w:r>
      <w:r w:rsidRPr="00422225">
        <w:rPr>
          <w:rFonts w:eastAsiaTheme="minorHAnsi" w:cs="Arial"/>
          <w:szCs w:val="22"/>
        </w:rPr>
        <w:t xml:space="preserve">, il perçoit le versement du ticket modérateur comme un PAMSU exerçant en cabinet libéral. </w:t>
      </w:r>
      <w:r w:rsidR="00731B2F">
        <w:rPr>
          <w:rFonts w:eastAsiaTheme="minorHAnsi" w:cs="Arial"/>
          <w:szCs w:val="22"/>
        </w:rPr>
        <w:t>De même, il perçoit</w:t>
      </w:r>
      <w:r w:rsidRPr="00422225">
        <w:rPr>
          <w:rFonts w:eastAsiaTheme="minorHAnsi" w:cs="Arial"/>
          <w:szCs w:val="22"/>
        </w:rPr>
        <w:t xml:space="preserve"> la prime territoriale conditionnelle, les éventuelles compensations forfaitaires et les honoraires pédagogiques</w:t>
      </w:r>
      <w:r w:rsidR="00731B2F">
        <w:rPr>
          <w:rFonts w:eastAsiaTheme="minorHAnsi" w:cs="Arial"/>
          <w:szCs w:val="22"/>
        </w:rPr>
        <w:t>.</w:t>
      </w:r>
      <w:r w:rsidRPr="00422225">
        <w:rPr>
          <w:rFonts w:eastAsiaTheme="minorHAnsi" w:cs="Arial"/>
          <w:szCs w:val="22"/>
        </w:rPr>
        <w:t xml:space="preserve"> </w:t>
      </w:r>
      <w:r w:rsidRPr="00E83AC5">
        <w:rPr>
          <w:rFonts w:eastAsiaTheme="minorHAnsi" w:cs="Arial"/>
          <w:szCs w:val="22"/>
          <w:u w:val="single"/>
        </w:rPr>
        <w:t>Lorsque la MSP est agréée au titre de structure</w:t>
      </w:r>
      <w:r w:rsidRPr="00422225">
        <w:rPr>
          <w:rFonts w:eastAsiaTheme="minorHAnsi" w:cs="Arial"/>
          <w:szCs w:val="22"/>
        </w:rPr>
        <w:t>, ces rémunérations sont versées au PAMSU directement ou à la MSP agréée (</w:t>
      </w:r>
      <w:r w:rsidRPr="00422225">
        <w:rPr>
          <w:rFonts w:eastAsiaTheme="minorHAnsi" w:cs="Arial"/>
          <w:i/>
          <w:iCs/>
          <w:szCs w:val="22"/>
        </w:rPr>
        <w:t>via</w:t>
      </w:r>
      <w:r w:rsidRPr="00422225">
        <w:rPr>
          <w:rFonts w:eastAsiaTheme="minorHAnsi" w:cs="Arial"/>
          <w:szCs w:val="22"/>
        </w:rPr>
        <w:t xml:space="preserve"> la SISA) selon les conditions prévues dans l’agrément.  </w:t>
      </w:r>
    </w:p>
    <w:p w14:paraId="78932B9F" w14:textId="77777777" w:rsidR="00422225" w:rsidRPr="00422225" w:rsidRDefault="00422225" w:rsidP="00BD0745">
      <w:pPr>
        <w:pStyle w:val="Signature1"/>
        <w:ind w:firstLine="0"/>
        <w:jc w:val="both"/>
        <w:rPr>
          <w:rFonts w:cs="Arial"/>
          <w:i/>
          <w:iCs/>
          <w:sz w:val="18"/>
          <w:szCs w:val="18"/>
        </w:rPr>
      </w:pPr>
    </w:p>
    <w:p w14:paraId="6CC37D91" w14:textId="77777777" w:rsidR="00422225" w:rsidRPr="0085712E" w:rsidRDefault="00422225" w:rsidP="00BD0745">
      <w:pPr>
        <w:pStyle w:val="Signature1"/>
        <w:ind w:firstLine="0"/>
        <w:jc w:val="both"/>
        <w:rPr>
          <w:rFonts w:cs="Arial"/>
          <w:i/>
          <w:iCs/>
          <w:sz w:val="20"/>
        </w:rPr>
      </w:pPr>
    </w:p>
    <w:p w14:paraId="34B95F55" w14:textId="3D9C93C8" w:rsidR="00BD0745" w:rsidRPr="006E0AB4" w:rsidRDefault="00BD0745" w:rsidP="00BD0745">
      <w:pPr>
        <w:pStyle w:val="Signature1"/>
        <w:numPr>
          <w:ilvl w:val="0"/>
          <w:numId w:val="4"/>
        </w:numPr>
        <w:jc w:val="both"/>
        <w:rPr>
          <w:rFonts w:cs="Arial"/>
          <w:b/>
          <w:bCs/>
          <w:szCs w:val="22"/>
        </w:rPr>
      </w:pPr>
      <w:r>
        <w:rPr>
          <w:rFonts w:cs="Arial"/>
          <w:b/>
          <w:bCs/>
          <w:szCs w:val="22"/>
        </w:rPr>
        <w:t xml:space="preserve">Les conditions d’accueil et de formation </w:t>
      </w:r>
    </w:p>
    <w:p w14:paraId="468B1153" w14:textId="01531ECB" w:rsidR="00BD0745" w:rsidRDefault="006E0AB4" w:rsidP="00BD0745">
      <w:pPr>
        <w:pStyle w:val="NormalWeb"/>
        <w:jc w:val="both"/>
        <w:rPr>
          <w:rFonts w:ascii="Arial" w:hAnsi="Arial" w:cs="Arial"/>
          <w:sz w:val="22"/>
          <w:szCs w:val="22"/>
        </w:rPr>
      </w:pPr>
      <w:r>
        <w:rPr>
          <w:rFonts w:ascii="Arial" w:hAnsi="Arial" w:cs="Arial"/>
          <w:sz w:val="22"/>
          <w:szCs w:val="22"/>
        </w:rPr>
        <w:t>Les</w:t>
      </w:r>
      <w:r w:rsidR="00BD0745" w:rsidRPr="2D0D6389">
        <w:rPr>
          <w:rFonts w:ascii="Arial" w:hAnsi="Arial" w:cs="Arial"/>
          <w:sz w:val="22"/>
          <w:szCs w:val="22"/>
        </w:rPr>
        <w:t xml:space="preserve"> stages</w:t>
      </w:r>
      <w:r>
        <w:rPr>
          <w:rFonts w:ascii="Arial" w:hAnsi="Arial" w:cs="Arial"/>
          <w:sz w:val="22"/>
          <w:szCs w:val="22"/>
        </w:rPr>
        <w:t xml:space="preserve"> de la phase de consolidation</w:t>
      </w:r>
      <w:r w:rsidR="00BD0745" w:rsidRPr="2D0D6389">
        <w:rPr>
          <w:rFonts w:ascii="Arial" w:hAnsi="Arial" w:cs="Arial"/>
          <w:sz w:val="22"/>
          <w:szCs w:val="22"/>
        </w:rPr>
        <w:t xml:space="preserve"> </w:t>
      </w:r>
      <w:r>
        <w:rPr>
          <w:rFonts w:ascii="Arial" w:hAnsi="Arial" w:cs="Arial"/>
          <w:sz w:val="22"/>
          <w:szCs w:val="22"/>
        </w:rPr>
        <w:t xml:space="preserve">du DES de médecine générale </w:t>
      </w:r>
      <w:r w:rsidR="00BD0745" w:rsidRPr="2D0D6389">
        <w:rPr>
          <w:rFonts w:ascii="Arial" w:hAnsi="Arial" w:cs="Arial"/>
          <w:sz w:val="22"/>
          <w:szCs w:val="22"/>
        </w:rPr>
        <w:t>sont réalisés en secteur ambulatoire, en cabinet de médecine générale ou en structures d’exercice coordonné (centres de santé, maisons de santé pluriprofessionnelles) auprès d</w:t>
      </w:r>
      <w:r w:rsidR="00991C8F">
        <w:rPr>
          <w:rFonts w:ascii="Arial" w:hAnsi="Arial" w:cs="Arial"/>
          <w:sz w:val="22"/>
          <w:szCs w:val="22"/>
        </w:rPr>
        <w:t>’un</w:t>
      </w:r>
      <w:r w:rsidR="00BD0745" w:rsidRPr="2D0D6389">
        <w:rPr>
          <w:rFonts w:ascii="Arial" w:hAnsi="Arial" w:cs="Arial"/>
          <w:sz w:val="22"/>
          <w:szCs w:val="22"/>
        </w:rPr>
        <w:t xml:space="preserve"> PAMSU. Par dérogation, selon le projet professionnel de l’étudiant et les possibilités locales, l’un des deux stages peut être effectué dans une structure hospitalière validée par la coordination du DES.</w:t>
      </w:r>
    </w:p>
    <w:p w14:paraId="37A66A00" w14:textId="55E173F1" w:rsidR="00CD661F" w:rsidRDefault="00CD661F" w:rsidP="00BD0745">
      <w:pPr>
        <w:pStyle w:val="NormalWeb"/>
        <w:jc w:val="both"/>
        <w:rPr>
          <w:rStyle w:val="Accentuationlgre"/>
          <w:rFonts w:ascii="Arial" w:hAnsi="Arial" w:cs="Arial"/>
          <w:i w:val="0"/>
          <w:iCs w:val="0"/>
          <w:color w:val="auto"/>
          <w:sz w:val="22"/>
          <w:szCs w:val="22"/>
          <w:u w:val="single"/>
        </w:rPr>
      </w:pPr>
      <w:r>
        <w:rPr>
          <w:rStyle w:val="Accentuationlgre"/>
          <w:rFonts w:ascii="Arial" w:hAnsi="Arial" w:cs="Arial"/>
          <w:i w:val="0"/>
          <w:iCs w:val="0"/>
          <w:color w:val="auto"/>
          <w:sz w:val="22"/>
          <w:szCs w:val="22"/>
          <w:u w:val="single"/>
        </w:rPr>
        <w:t>Niveau d’activité suffisant et raisonnable</w:t>
      </w:r>
    </w:p>
    <w:p w14:paraId="07830979" w14:textId="592E7199" w:rsidR="00CD661F" w:rsidRDefault="00CD661F" w:rsidP="00CD661F">
      <w:pPr>
        <w:spacing w:line="276" w:lineRule="auto"/>
        <w:rPr>
          <w:rFonts w:cs="Arial"/>
          <w:szCs w:val="22"/>
        </w:rPr>
      </w:pPr>
      <w:r w:rsidRPr="00CD661F">
        <w:rPr>
          <w:rFonts w:cs="Arial"/>
          <w:szCs w:val="22"/>
        </w:rPr>
        <w:t xml:space="preserve">La </w:t>
      </w:r>
      <w:r>
        <w:rPr>
          <w:rFonts w:cs="Arial"/>
          <w:szCs w:val="22"/>
        </w:rPr>
        <w:t xml:space="preserve">bonne </w:t>
      </w:r>
      <w:r w:rsidRPr="00CD661F">
        <w:rPr>
          <w:rFonts w:cs="Arial"/>
          <w:szCs w:val="22"/>
        </w:rPr>
        <w:t xml:space="preserve">formation </w:t>
      </w:r>
      <w:r>
        <w:rPr>
          <w:rFonts w:cs="Arial"/>
          <w:szCs w:val="22"/>
        </w:rPr>
        <w:t xml:space="preserve">et professionnalisation des DJ-MG </w:t>
      </w:r>
      <w:r w:rsidRPr="00CD661F">
        <w:rPr>
          <w:rFonts w:cs="Arial"/>
          <w:szCs w:val="22"/>
        </w:rPr>
        <w:t xml:space="preserve">suppose une activité </w:t>
      </w:r>
      <w:r>
        <w:rPr>
          <w:rFonts w:cs="Arial"/>
          <w:szCs w:val="22"/>
        </w:rPr>
        <w:t xml:space="preserve">médicale </w:t>
      </w:r>
      <w:r w:rsidRPr="00CD661F">
        <w:rPr>
          <w:rFonts w:cs="Arial"/>
          <w:szCs w:val="22"/>
        </w:rPr>
        <w:t xml:space="preserve">suffisante, mais également raisonnable. À ce titre, les agréments des terrains de stage </w:t>
      </w:r>
      <w:r w:rsidR="000B1E27">
        <w:rPr>
          <w:rFonts w:cs="Arial"/>
          <w:szCs w:val="22"/>
        </w:rPr>
        <w:t xml:space="preserve">sont </w:t>
      </w:r>
      <w:r w:rsidRPr="00CD661F">
        <w:rPr>
          <w:rFonts w:cs="Arial"/>
          <w:szCs w:val="22"/>
        </w:rPr>
        <w:t xml:space="preserve">réexaminés </w:t>
      </w:r>
      <w:r w:rsidR="000B1E27">
        <w:rPr>
          <w:rFonts w:cs="Arial"/>
          <w:szCs w:val="22"/>
        </w:rPr>
        <w:t>dès lors que</w:t>
      </w:r>
      <w:r w:rsidRPr="00CD661F">
        <w:rPr>
          <w:rFonts w:cs="Arial"/>
          <w:szCs w:val="22"/>
        </w:rPr>
        <w:t xml:space="preserve"> l’activité </w:t>
      </w:r>
      <w:r w:rsidR="000B1E27">
        <w:rPr>
          <w:rFonts w:cs="Arial"/>
          <w:szCs w:val="22"/>
        </w:rPr>
        <w:t>constatée</w:t>
      </w:r>
      <w:r w:rsidR="00C40E8A">
        <w:rPr>
          <w:rFonts w:cs="Arial"/>
          <w:szCs w:val="22"/>
        </w:rPr>
        <w:t xml:space="preserve"> </w:t>
      </w:r>
      <w:r w:rsidRPr="00CD661F">
        <w:rPr>
          <w:rFonts w:cs="Arial"/>
          <w:szCs w:val="22"/>
        </w:rPr>
        <w:t>d</w:t>
      </w:r>
      <w:r w:rsidR="000B1E27">
        <w:rPr>
          <w:rFonts w:cs="Arial"/>
          <w:szCs w:val="22"/>
        </w:rPr>
        <w:t>es</w:t>
      </w:r>
      <w:r w:rsidRPr="00CD661F">
        <w:rPr>
          <w:rFonts w:cs="Arial"/>
          <w:szCs w:val="22"/>
        </w:rPr>
        <w:t xml:space="preserve"> docteur</w:t>
      </w:r>
      <w:r w:rsidR="000B1E27">
        <w:rPr>
          <w:rFonts w:cs="Arial"/>
          <w:szCs w:val="22"/>
        </w:rPr>
        <w:t>s</w:t>
      </w:r>
      <w:r w:rsidRPr="00CD661F">
        <w:rPr>
          <w:rFonts w:cs="Arial"/>
          <w:szCs w:val="22"/>
        </w:rPr>
        <w:t xml:space="preserve"> junior</w:t>
      </w:r>
      <w:r w:rsidR="000B1E27">
        <w:rPr>
          <w:rFonts w:cs="Arial"/>
          <w:szCs w:val="22"/>
        </w:rPr>
        <w:t>s</w:t>
      </w:r>
      <w:r w:rsidRPr="00CD661F">
        <w:rPr>
          <w:rFonts w:cs="Arial"/>
          <w:szCs w:val="22"/>
        </w:rPr>
        <w:t xml:space="preserve"> dépasse un seuil moyen </w:t>
      </w:r>
      <w:r w:rsidR="00014955">
        <w:rPr>
          <w:rFonts w:cs="Arial"/>
          <w:szCs w:val="22"/>
        </w:rPr>
        <w:t xml:space="preserve">persistant </w:t>
      </w:r>
      <w:r w:rsidRPr="00CD661F">
        <w:rPr>
          <w:rFonts w:cs="Arial"/>
          <w:szCs w:val="22"/>
        </w:rPr>
        <w:t>de 2 400 consultations par semestre</w:t>
      </w:r>
      <w:r w:rsidR="00014955">
        <w:rPr>
          <w:rFonts w:cs="Arial"/>
          <w:szCs w:val="22"/>
        </w:rPr>
        <w:t>.</w:t>
      </w:r>
    </w:p>
    <w:p w14:paraId="6A0B4027" w14:textId="77777777" w:rsidR="00BD0745" w:rsidRPr="00A62F86" w:rsidRDefault="00BD0745" w:rsidP="00BD0745">
      <w:pPr>
        <w:pStyle w:val="NormalWeb"/>
        <w:jc w:val="both"/>
        <w:rPr>
          <w:rStyle w:val="Accentuationlgre"/>
          <w:rFonts w:ascii="Arial" w:hAnsi="Arial" w:cs="Arial"/>
          <w:i w:val="0"/>
          <w:iCs w:val="0"/>
          <w:color w:val="auto"/>
          <w:sz w:val="22"/>
          <w:szCs w:val="22"/>
          <w:u w:val="single"/>
        </w:rPr>
      </w:pPr>
      <w:r w:rsidRPr="00A62F86">
        <w:rPr>
          <w:rStyle w:val="Accentuationlgre"/>
          <w:rFonts w:ascii="Arial" w:hAnsi="Arial" w:cs="Arial"/>
          <w:i w:val="0"/>
          <w:iCs w:val="0"/>
          <w:color w:val="auto"/>
          <w:sz w:val="22"/>
          <w:szCs w:val="22"/>
          <w:u w:val="single"/>
        </w:rPr>
        <w:t>Locaux du lieu de stage</w:t>
      </w:r>
    </w:p>
    <w:p w14:paraId="6FE7A9C9" w14:textId="3BE9EE84" w:rsidR="00846E1C" w:rsidRDefault="001C6716" w:rsidP="00BD0745">
      <w:pPr>
        <w:pStyle w:val="NormalWeb"/>
        <w:jc w:val="both"/>
        <w:rPr>
          <w:rFonts w:ascii="Arial" w:hAnsi="Arial" w:cs="Arial"/>
          <w:sz w:val="22"/>
          <w:szCs w:val="22"/>
        </w:rPr>
      </w:pPr>
      <w:r>
        <w:rPr>
          <w:rFonts w:ascii="Arial" w:hAnsi="Arial" w:cs="Arial"/>
          <w:sz w:val="22"/>
          <w:szCs w:val="22"/>
        </w:rPr>
        <w:t>Le stage est habituellement réalisé au sein du cabinet du PAMSU auquel le docteur junior est affecté.</w:t>
      </w:r>
      <w:r w:rsidR="00990E8D">
        <w:rPr>
          <w:rFonts w:ascii="Arial" w:hAnsi="Arial" w:cs="Arial"/>
          <w:sz w:val="22"/>
          <w:szCs w:val="22"/>
        </w:rPr>
        <w:t xml:space="preserve"> </w:t>
      </w:r>
      <w:r>
        <w:rPr>
          <w:rFonts w:ascii="Arial" w:hAnsi="Arial" w:cs="Arial"/>
          <w:sz w:val="22"/>
          <w:szCs w:val="22"/>
        </w:rPr>
        <w:t xml:space="preserve">Toutefois, </w:t>
      </w:r>
      <w:r w:rsidR="001947EA">
        <w:rPr>
          <w:rFonts w:ascii="Arial" w:hAnsi="Arial" w:cs="Arial"/>
          <w:sz w:val="22"/>
          <w:szCs w:val="22"/>
        </w:rPr>
        <w:t xml:space="preserve">il est tout à fait possible que </w:t>
      </w:r>
      <w:r w:rsidR="00BD0745" w:rsidRPr="00613305">
        <w:rPr>
          <w:rFonts w:ascii="Arial" w:hAnsi="Arial" w:cs="Arial"/>
          <w:sz w:val="22"/>
          <w:szCs w:val="22"/>
        </w:rPr>
        <w:t xml:space="preserve">le PAMSU exerce dans </w:t>
      </w:r>
      <w:r w:rsidR="001947EA">
        <w:rPr>
          <w:rFonts w:ascii="Arial" w:hAnsi="Arial" w:cs="Arial"/>
          <w:sz w:val="22"/>
          <w:szCs w:val="22"/>
        </w:rPr>
        <w:t xml:space="preserve">des </w:t>
      </w:r>
      <w:r w:rsidR="00BD0745" w:rsidRPr="00613305">
        <w:rPr>
          <w:rFonts w:ascii="Arial" w:hAnsi="Arial" w:cs="Arial"/>
          <w:sz w:val="22"/>
          <w:szCs w:val="22"/>
        </w:rPr>
        <w:t xml:space="preserve">locaux </w:t>
      </w:r>
      <w:r w:rsidR="00EE5B55">
        <w:rPr>
          <w:rFonts w:ascii="Arial" w:hAnsi="Arial" w:cs="Arial"/>
          <w:sz w:val="22"/>
          <w:szCs w:val="22"/>
        </w:rPr>
        <w:t>distinct de ceux</w:t>
      </w:r>
      <w:r w:rsidR="00BD0745" w:rsidRPr="00613305">
        <w:rPr>
          <w:rFonts w:ascii="Arial" w:hAnsi="Arial" w:cs="Arial"/>
          <w:sz w:val="22"/>
          <w:szCs w:val="22"/>
        </w:rPr>
        <w:t xml:space="preserve"> </w:t>
      </w:r>
      <w:r w:rsidR="00EE5B55">
        <w:rPr>
          <w:rFonts w:ascii="Arial" w:hAnsi="Arial" w:cs="Arial"/>
          <w:sz w:val="22"/>
          <w:szCs w:val="22"/>
        </w:rPr>
        <w:t>du</w:t>
      </w:r>
      <w:r w:rsidR="00BD0745" w:rsidRPr="00613305">
        <w:rPr>
          <w:rFonts w:ascii="Arial" w:hAnsi="Arial" w:cs="Arial"/>
          <w:sz w:val="22"/>
          <w:szCs w:val="22"/>
        </w:rPr>
        <w:t xml:space="preserve"> </w:t>
      </w:r>
      <w:r w:rsidR="00EE5B55">
        <w:rPr>
          <w:rFonts w:ascii="Arial" w:hAnsi="Arial" w:cs="Arial"/>
          <w:sz w:val="22"/>
          <w:szCs w:val="22"/>
        </w:rPr>
        <w:t>DJ-MG</w:t>
      </w:r>
      <w:r w:rsidR="00BD0745" w:rsidRPr="00613305">
        <w:rPr>
          <w:rFonts w:ascii="Arial" w:hAnsi="Arial" w:cs="Arial"/>
          <w:sz w:val="22"/>
          <w:szCs w:val="22"/>
        </w:rPr>
        <w:t xml:space="preserve">. </w:t>
      </w:r>
      <w:r w:rsidR="00EE5B55">
        <w:rPr>
          <w:rFonts w:ascii="Arial" w:hAnsi="Arial" w:cs="Arial"/>
          <w:sz w:val="22"/>
          <w:szCs w:val="22"/>
        </w:rPr>
        <w:t>Dans ce cas</w:t>
      </w:r>
      <w:r w:rsidR="00BD0745" w:rsidRPr="00613305">
        <w:rPr>
          <w:rFonts w:ascii="Arial" w:hAnsi="Arial" w:cs="Arial"/>
          <w:sz w:val="22"/>
          <w:szCs w:val="22"/>
        </w:rPr>
        <w:t xml:space="preserve">, il doit pouvoir être joint par le docteur junior et intervenir à tout </w:t>
      </w:r>
      <w:r w:rsidR="00BD0745" w:rsidRPr="00613305">
        <w:rPr>
          <w:rFonts w:ascii="Arial" w:hAnsi="Arial" w:cs="Arial"/>
          <w:sz w:val="22"/>
          <w:szCs w:val="22"/>
        </w:rPr>
        <w:lastRenderedPageBreak/>
        <w:t>moment si nécessaire</w:t>
      </w:r>
      <w:r w:rsidR="00330344">
        <w:rPr>
          <w:rFonts w:ascii="Arial" w:hAnsi="Arial" w:cs="Arial"/>
          <w:sz w:val="22"/>
          <w:szCs w:val="22"/>
        </w:rPr>
        <w:t xml:space="preserve">, impliquant </w:t>
      </w:r>
      <w:r w:rsidR="009F4B82">
        <w:rPr>
          <w:rFonts w:ascii="Arial" w:hAnsi="Arial" w:cs="Arial"/>
          <w:sz w:val="22"/>
          <w:szCs w:val="22"/>
        </w:rPr>
        <w:t>une distance du cabinet du PAMSU accessible dans des délais raisonnables et acceptables</w:t>
      </w:r>
      <w:r w:rsidR="00BD0745" w:rsidRPr="00613305">
        <w:rPr>
          <w:rFonts w:ascii="Arial" w:hAnsi="Arial" w:cs="Arial"/>
          <w:sz w:val="22"/>
          <w:szCs w:val="22"/>
        </w:rPr>
        <w:t xml:space="preserve">. </w:t>
      </w:r>
      <w:r w:rsidR="00846E1C">
        <w:rPr>
          <w:rFonts w:ascii="Arial" w:hAnsi="Arial" w:cs="Arial"/>
          <w:sz w:val="22"/>
          <w:szCs w:val="22"/>
        </w:rPr>
        <w:t>Ces précisions géographiques sont mentionnées dans le dossier d’agrément du stage.</w:t>
      </w:r>
    </w:p>
    <w:p w14:paraId="162E50CB" w14:textId="7BE3ED63" w:rsidR="00FF512B" w:rsidRDefault="005C1263" w:rsidP="00BD0745">
      <w:pPr>
        <w:pStyle w:val="NormalWeb"/>
        <w:jc w:val="both"/>
        <w:rPr>
          <w:rFonts w:ascii="Arial" w:hAnsi="Arial" w:cs="Arial"/>
          <w:sz w:val="22"/>
          <w:szCs w:val="22"/>
        </w:rPr>
      </w:pPr>
      <w:r>
        <w:rPr>
          <w:rFonts w:ascii="Arial" w:hAnsi="Arial" w:cs="Arial"/>
          <w:sz w:val="22"/>
          <w:szCs w:val="22"/>
        </w:rPr>
        <w:t>Dans tous les cas, il est du ressort du PAMSU ou de la structure agréée de vérifier les bonnes conditions d’accueil et d’exercice</w:t>
      </w:r>
      <w:r w:rsidR="00FF512B">
        <w:rPr>
          <w:rFonts w:ascii="Arial" w:hAnsi="Arial" w:cs="Arial"/>
          <w:sz w:val="22"/>
          <w:szCs w:val="22"/>
        </w:rPr>
        <w:t xml:space="preserve"> </w:t>
      </w:r>
      <w:proofErr w:type="spellStart"/>
      <w:r w:rsidR="00FF512B">
        <w:rPr>
          <w:rFonts w:ascii="Arial" w:hAnsi="Arial" w:cs="Arial"/>
          <w:sz w:val="22"/>
          <w:szCs w:val="22"/>
        </w:rPr>
        <w:t>professoinnel</w:t>
      </w:r>
      <w:proofErr w:type="spellEnd"/>
      <w:r>
        <w:rPr>
          <w:rFonts w:ascii="Arial" w:hAnsi="Arial" w:cs="Arial"/>
          <w:sz w:val="22"/>
          <w:szCs w:val="22"/>
        </w:rPr>
        <w:t xml:space="preserve"> du DJ-MG au sein </w:t>
      </w:r>
      <w:r w:rsidR="00FF512B">
        <w:rPr>
          <w:rFonts w:ascii="Arial" w:hAnsi="Arial" w:cs="Arial"/>
          <w:sz w:val="22"/>
          <w:szCs w:val="22"/>
        </w:rPr>
        <w:t>du lieu de stage.</w:t>
      </w:r>
    </w:p>
    <w:p w14:paraId="0B38E74B" w14:textId="77777777" w:rsidR="00BD0745" w:rsidRPr="00613305" w:rsidRDefault="00BD0745" w:rsidP="00BD0745">
      <w:pPr>
        <w:pStyle w:val="NormalWeb"/>
        <w:jc w:val="both"/>
        <w:rPr>
          <w:rFonts w:ascii="Arial" w:hAnsi="Arial" w:cs="Arial"/>
          <w:sz w:val="22"/>
          <w:szCs w:val="22"/>
          <w:u w:val="single"/>
        </w:rPr>
      </w:pPr>
      <w:r w:rsidRPr="00613305">
        <w:rPr>
          <w:rFonts w:ascii="Arial" w:hAnsi="Arial" w:cs="Arial"/>
          <w:sz w:val="22"/>
          <w:szCs w:val="22"/>
          <w:u w:val="single"/>
        </w:rPr>
        <w:t>Encadrement</w:t>
      </w:r>
    </w:p>
    <w:p w14:paraId="16E1ADF1" w14:textId="603B777B" w:rsidR="70DD6F9C" w:rsidRPr="00EE4677" w:rsidRDefault="70DD6F9C" w:rsidP="00EE4677">
      <w:pPr>
        <w:pStyle w:val="NormalWeb"/>
        <w:jc w:val="both"/>
        <w:rPr>
          <w:rFonts w:ascii="Arial" w:eastAsia="Arial" w:hAnsi="Arial" w:cs="Arial"/>
          <w:sz w:val="22"/>
          <w:szCs w:val="22"/>
        </w:rPr>
      </w:pPr>
      <w:r w:rsidRPr="2D0D6389">
        <w:rPr>
          <w:rFonts w:ascii="Arial" w:eastAsia="Arial" w:hAnsi="Arial" w:cs="Arial"/>
          <w:sz w:val="22"/>
          <w:szCs w:val="22"/>
        </w:rPr>
        <w:t>Un PAMSU peut encadrer, au plus, deux étudiants de troisième cycle simultanément, si les stages sont à temps plein, à condition de disposer du temps nécessaire pour assurer un suivi pédagogique de qualité.</w:t>
      </w:r>
      <w:r w:rsidR="00EE4677">
        <w:rPr>
          <w:rFonts w:ascii="Arial" w:eastAsia="Arial" w:hAnsi="Arial" w:cs="Arial"/>
          <w:sz w:val="22"/>
          <w:szCs w:val="22"/>
        </w:rPr>
        <w:t xml:space="preserve"> </w:t>
      </w:r>
      <w:r w:rsidRPr="00EE4677">
        <w:rPr>
          <w:rFonts w:ascii="Arial" w:eastAsia="Arial" w:hAnsi="Arial" w:cs="Arial"/>
          <w:sz w:val="22"/>
          <w:szCs w:val="22"/>
        </w:rPr>
        <w:t>Cet encadrement doit permettre un accompagnement adapté et individualisé de chaque docteur junior.</w:t>
      </w:r>
    </w:p>
    <w:p w14:paraId="01417285" w14:textId="35578D3C" w:rsidR="2D0D6389" w:rsidRDefault="70DD6F9C" w:rsidP="00C47BB7">
      <w:pPr>
        <w:spacing w:before="240" w:after="240"/>
        <w:rPr>
          <w:rFonts w:eastAsia="Arial" w:cs="Arial"/>
          <w:szCs w:val="22"/>
        </w:rPr>
      </w:pPr>
      <w:r w:rsidRPr="2D0D6389">
        <w:rPr>
          <w:rFonts w:eastAsia="Arial" w:cs="Arial"/>
          <w:szCs w:val="22"/>
        </w:rPr>
        <w:t>Les conditions et les modalités de ce double encadrement sont définies dans le dossier d’agrément du PAMSU.</w:t>
      </w:r>
    </w:p>
    <w:p w14:paraId="62E29BB3" w14:textId="77777777" w:rsidR="00402B0C" w:rsidRPr="00A62F86" w:rsidRDefault="00402B0C" w:rsidP="00402B0C">
      <w:pPr>
        <w:pStyle w:val="NormalWeb"/>
        <w:jc w:val="both"/>
        <w:rPr>
          <w:rStyle w:val="Accentuationlgre"/>
          <w:rFonts w:ascii="Arial" w:hAnsi="Arial" w:cs="Arial"/>
          <w:i w:val="0"/>
          <w:iCs w:val="0"/>
          <w:color w:val="auto"/>
          <w:sz w:val="22"/>
          <w:szCs w:val="22"/>
          <w:u w:val="single"/>
        </w:rPr>
      </w:pPr>
      <w:r w:rsidRPr="00A62F86">
        <w:rPr>
          <w:rStyle w:val="Accentuationlgre"/>
          <w:rFonts w:ascii="Arial" w:hAnsi="Arial" w:cs="Arial"/>
          <w:i w:val="0"/>
          <w:iCs w:val="0"/>
          <w:color w:val="auto"/>
          <w:sz w:val="22"/>
          <w:szCs w:val="22"/>
          <w:u w:val="single"/>
        </w:rPr>
        <w:t>Redoublement</w:t>
      </w:r>
    </w:p>
    <w:p w14:paraId="2A7C00BD" w14:textId="77777777" w:rsidR="00402B0C" w:rsidRDefault="00402B0C" w:rsidP="00402B0C">
      <w:pPr>
        <w:pStyle w:val="NormalWeb"/>
        <w:jc w:val="both"/>
        <w:rPr>
          <w:rFonts w:ascii="Arial" w:hAnsi="Arial" w:cs="Arial"/>
          <w:sz w:val="22"/>
          <w:szCs w:val="22"/>
        </w:rPr>
      </w:pPr>
      <w:r w:rsidRPr="00A62F86">
        <w:rPr>
          <w:rFonts w:ascii="Arial" w:hAnsi="Arial" w:cs="Arial"/>
          <w:sz w:val="22"/>
          <w:szCs w:val="22"/>
        </w:rPr>
        <w:t>Il est possible de redoubler la quatrième année de médecine générale. Ce redoublement n’est pas automatique et intervient dans des situations particulières. Il peut être décidé en cas de non-validation d’un ou des stages, de compétences jugées insuffisamment acquises au regard du référentiel du DES ou encore en cas de difficultés professionnelles ou personnelles ayant compromis le bon déroulement de l’année.</w:t>
      </w:r>
    </w:p>
    <w:p w14:paraId="6728B119" w14:textId="4C0E818B" w:rsidR="2D0D6389" w:rsidRDefault="00402B0C" w:rsidP="2D0D6389">
      <w:pPr>
        <w:pStyle w:val="NormalWeb"/>
        <w:jc w:val="both"/>
        <w:rPr>
          <w:rFonts w:ascii="Arial" w:hAnsi="Arial" w:cs="Arial"/>
          <w:sz w:val="22"/>
          <w:szCs w:val="22"/>
        </w:rPr>
      </w:pPr>
      <w:r w:rsidRPr="00780A39">
        <w:rPr>
          <w:rFonts w:ascii="Arial" w:hAnsi="Arial" w:cs="Arial"/>
          <w:sz w:val="22"/>
          <w:szCs w:val="22"/>
        </w:rPr>
        <w:t>En cas de non validation d’une des phases, le directeur de l’UFR, sur proposition de la commission locale de coordination de la spécialité, peut proposer à l’étudiant un stage supplémentaire d’un semestre, ou une réorientation.</w:t>
      </w:r>
    </w:p>
    <w:p w14:paraId="2E81B98C" w14:textId="77777777" w:rsidR="00BD0745" w:rsidRDefault="00BD0745" w:rsidP="00EF484F">
      <w:pPr>
        <w:pStyle w:val="Signature1"/>
        <w:ind w:firstLine="0"/>
        <w:jc w:val="both"/>
        <w:rPr>
          <w:rFonts w:cs="Arial"/>
          <w:b/>
          <w:bCs/>
          <w:szCs w:val="22"/>
        </w:rPr>
      </w:pPr>
    </w:p>
    <w:p w14:paraId="41B80ECB" w14:textId="77777777" w:rsidR="00BD0745" w:rsidRDefault="00BD0745" w:rsidP="00BD0745">
      <w:pPr>
        <w:pStyle w:val="Signature1"/>
        <w:numPr>
          <w:ilvl w:val="0"/>
          <w:numId w:val="4"/>
        </w:numPr>
        <w:jc w:val="both"/>
        <w:rPr>
          <w:rFonts w:cs="Arial"/>
          <w:b/>
          <w:bCs/>
          <w:szCs w:val="22"/>
        </w:rPr>
      </w:pPr>
      <w:r>
        <w:rPr>
          <w:rFonts w:cs="Arial"/>
          <w:b/>
          <w:bCs/>
          <w:szCs w:val="22"/>
        </w:rPr>
        <w:t>Gouvernance, pilotage et calendrier de la réforme</w:t>
      </w:r>
    </w:p>
    <w:p w14:paraId="4D1C60E8" w14:textId="77777777" w:rsidR="00BD0745" w:rsidRDefault="00BD0745" w:rsidP="00BD0745">
      <w:pPr>
        <w:pStyle w:val="NormalWeb"/>
        <w:jc w:val="both"/>
        <w:rPr>
          <w:rFonts w:ascii="Arial" w:hAnsi="Arial" w:cs="Arial"/>
          <w:sz w:val="22"/>
          <w:szCs w:val="22"/>
        </w:rPr>
      </w:pPr>
      <w:r w:rsidRPr="00780A39">
        <w:rPr>
          <w:rFonts w:ascii="Arial" w:hAnsi="Arial" w:cs="Arial"/>
          <w:sz w:val="22"/>
          <w:szCs w:val="22"/>
        </w:rPr>
        <w:t>La réforme de la quatrième année de médecine générale doit être mise en place pour le 2 novembre 2026</w:t>
      </w:r>
      <w:r>
        <w:rPr>
          <w:rFonts w:ascii="Arial" w:hAnsi="Arial" w:cs="Arial"/>
          <w:sz w:val="22"/>
          <w:szCs w:val="22"/>
        </w:rPr>
        <w:t xml:space="preserve">. La gouvernance et le pilotage de cette réforme vise à </w:t>
      </w:r>
      <w:r w:rsidRPr="00780A39">
        <w:rPr>
          <w:rFonts w:ascii="Arial" w:hAnsi="Arial" w:cs="Arial"/>
          <w:sz w:val="22"/>
          <w:szCs w:val="22"/>
        </w:rPr>
        <w:t xml:space="preserve">garantir le déploiement opérationnel et coordonné. </w:t>
      </w:r>
    </w:p>
    <w:p w14:paraId="1DF5C556" w14:textId="24A5CBE0" w:rsidR="00E4513C" w:rsidRDefault="00BD0745" w:rsidP="00BD0745">
      <w:pPr>
        <w:pStyle w:val="NormalWeb"/>
        <w:jc w:val="both"/>
        <w:rPr>
          <w:rFonts w:ascii="Arial" w:hAnsi="Arial" w:cs="Arial"/>
          <w:sz w:val="22"/>
          <w:szCs w:val="22"/>
        </w:rPr>
      </w:pPr>
      <w:r w:rsidRPr="00780A39">
        <w:rPr>
          <w:rFonts w:ascii="Arial" w:hAnsi="Arial" w:cs="Arial"/>
          <w:sz w:val="22"/>
          <w:szCs w:val="22"/>
        </w:rPr>
        <w:t xml:space="preserve">Elle repose sur un </w:t>
      </w:r>
      <w:r w:rsidRPr="00780A39">
        <w:rPr>
          <w:rFonts w:ascii="Arial" w:hAnsi="Arial" w:cs="Arial"/>
          <w:b/>
          <w:bCs/>
          <w:sz w:val="22"/>
          <w:szCs w:val="22"/>
        </w:rPr>
        <w:t xml:space="preserve">comité </w:t>
      </w:r>
      <w:r>
        <w:rPr>
          <w:rFonts w:ascii="Arial" w:hAnsi="Arial" w:cs="Arial"/>
          <w:b/>
          <w:bCs/>
          <w:sz w:val="22"/>
          <w:szCs w:val="22"/>
        </w:rPr>
        <w:t xml:space="preserve">national </w:t>
      </w:r>
      <w:r w:rsidRPr="00780A39">
        <w:rPr>
          <w:rFonts w:ascii="Arial" w:hAnsi="Arial" w:cs="Arial"/>
          <w:b/>
          <w:bCs/>
          <w:sz w:val="22"/>
          <w:szCs w:val="22"/>
        </w:rPr>
        <w:t>de suivi</w:t>
      </w:r>
      <w:r w:rsidRPr="00780A39">
        <w:rPr>
          <w:rFonts w:ascii="Arial" w:hAnsi="Arial" w:cs="Arial"/>
          <w:sz w:val="22"/>
          <w:szCs w:val="22"/>
        </w:rPr>
        <w:t xml:space="preserve"> associant l’ensemble des acteurs concernés, qui se réunit régulièrement pour piloter l’avancement des travaux, identifier les difficultés et proposer les ajustements nécessaires. </w:t>
      </w:r>
      <w:r w:rsidR="00E4513C">
        <w:rPr>
          <w:rFonts w:ascii="Arial" w:hAnsi="Arial" w:cs="Arial"/>
          <w:sz w:val="22"/>
          <w:szCs w:val="22"/>
        </w:rPr>
        <w:t>D</w:t>
      </w:r>
      <w:r w:rsidRPr="00780A39">
        <w:rPr>
          <w:rFonts w:ascii="Arial" w:hAnsi="Arial" w:cs="Arial"/>
          <w:sz w:val="22"/>
          <w:szCs w:val="22"/>
        </w:rPr>
        <w:t xml:space="preserve">es </w:t>
      </w:r>
      <w:r w:rsidRPr="00191E7B">
        <w:rPr>
          <w:rFonts w:ascii="Arial" w:hAnsi="Arial" w:cs="Arial"/>
          <w:sz w:val="22"/>
          <w:szCs w:val="22"/>
        </w:rPr>
        <w:t>groupes de travail thématiques</w:t>
      </w:r>
      <w:r w:rsidRPr="00780A39">
        <w:rPr>
          <w:rFonts w:ascii="Arial" w:hAnsi="Arial" w:cs="Arial"/>
          <w:sz w:val="22"/>
          <w:szCs w:val="22"/>
        </w:rPr>
        <w:t xml:space="preserve"> </w:t>
      </w:r>
      <w:r w:rsidR="00191E7B">
        <w:rPr>
          <w:rFonts w:ascii="Arial" w:hAnsi="Arial" w:cs="Arial"/>
          <w:sz w:val="22"/>
          <w:szCs w:val="22"/>
        </w:rPr>
        <w:t>pourront être</w:t>
      </w:r>
      <w:r w:rsidRPr="00780A39">
        <w:rPr>
          <w:rFonts w:ascii="Arial" w:hAnsi="Arial" w:cs="Arial"/>
          <w:sz w:val="22"/>
          <w:szCs w:val="22"/>
        </w:rPr>
        <w:t xml:space="preserve"> constitués pour approfondir des sujets spécifiques</w:t>
      </w:r>
      <w:r w:rsidR="00980370">
        <w:rPr>
          <w:rFonts w:ascii="Arial" w:hAnsi="Arial" w:cs="Arial"/>
          <w:sz w:val="22"/>
          <w:szCs w:val="22"/>
        </w:rPr>
        <w:t xml:space="preserve"> dès lors que le besoin en est, en particulier s’agissant des </w:t>
      </w:r>
      <w:r w:rsidR="00D536A9">
        <w:rPr>
          <w:rFonts w:ascii="Arial" w:hAnsi="Arial" w:cs="Arial"/>
          <w:sz w:val="22"/>
          <w:szCs w:val="22"/>
        </w:rPr>
        <w:t>modalités techniques de mise en œuvre (production des cartes CPF/CPS,...).</w:t>
      </w:r>
    </w:p>
    <w:p w14:paraId="59013B7E" w14:textId="394CDB1D" w:rsidR="00287E2F" w:rsidRPr="00191E7B" w:rsidRDefault="00E4513C" w:rsidP="00191E7B">
      <w:pPr>
        <w:pStyle w:val="NormalWeb"/>
        <w:jc w:val="both"/>
        <w:rPr>
          <w:rFonts w:ascii="Arial" w:hAnsi="Arial" w:cs="Arial"/>
          <w:sz w:val="22"/>
          <w:szCs w:val="22"/>
        </w:rPr>
      </w:pPr>
      <w:r>
        <w:rPr>
          <w:rFonts w:ascii="Arial" w:hAnsi="Arial" w:cs="Arial"/>
          <w:sz w:val="22"/>
          <w:szCs w:val="22"/>
        </w:rPr>
        <w:t xml:space="preserve">Il est par ailleurs demandé aux agences régionales de santé et aux UFR d’organiser des </w:t>
      </w:r>
      <w:r w:rsidRPr="00191E7B">
        <w:rPr>
          <w:rFonts w:ascii="Arial" w:hAnsi="Arial" w:cs="Arial"/>
          <w:b/>
          <w:bCs/>
          <w:sz w:val="22"/>
          <w:szCs w:val="22"/>
        </w:rPr>
        <w:t>comités locaux de</w:t>
      </w:r>
      <w:r w:rsidR="00191E7B" w:rsidRPr="00191E7B">
        <w:rPr>
          <w:rFonts w:ascii="Arial" w:hAnsi="Arial" w:cs="Arial"/>
          <w:b/>
          <w:bCs/>
          <w:sz w:val="22"/>
          <w:szCs w:val="22"/>
        </w:rPr>
        <w:t xml:space="preserve"> mise en œuvre et de</w:t>
      </w:r>
      <w:r w:rsidRPr="00191E7B">
        <w:rPr>
          <w:rFonts w:ascii="Arial" w:hAnsi="Arial" w:cs="Arial"/>
          <w:b/>
          <w:bCs/>
          <w:sz w:val="22"/>
          <w:szCs w:val="22"/>
        </w:rPr>
        <w:t xml:space="preserve"> suivi de la réforme</w:t>
      </w:r>
      <w:r>
        <w:rPr>
          <w:rFonts w:ascii="Arial" w:hAnsi="Arial" w:cs="Arial"/>
          <w:sz w:val="22"/>
          <w:szCs w:val="22"/>
        </w:rPr>
        <w:t xml:space="preserve"> au sein de chaque su</w:t>
      </w:r>
      <w:r w:rsidR="00191E7B">
        <w:rPr>
          <w:rFonts w:ascii="Arial" w:hAnsi="Arial" w:cs="Arial"/>
          <w:sz w:val="22"/>
          <w:szCs w:val="22"/>
        </w:rPr>
        <w:t>bdivision.</w:t>
      </w:r>
    </w:p>
    <w:p w14:paraId="7E82D1B5" w14:textId="77777777" w:rsidR="00287E2F" w:rsidRDefault="00287E2F" w:rsidP="00287E2F">
      <w:pPr>
        <w:pStyle w:val="Signature1"/>
        <w:ind w:firstLine="0"/>
        <w:jc w:val="both"/>
        <w:rPr>
          <w:rFonts w:cs="Arial"/>
          <w:szCs w:val="22"/>
        </w:rPr>
      </w:pPr>
    </w:p>
    <w:p w14:paraId="45030918" w14:textId="77777777" w:rsidR="00287E2F" w:rsidRDefault="00287E2F" w:rsidP="00287E2F">
      <w:pPr>
        <w:pStyle w:val="Signature1"/>
        <w:ind w:firstLine="0"/>
        <w:jc w:val="left"/>
        <w:rPr>
          <w:rFonts w:cs="Arial"/>
          <w:szCs w:val="22"/>
        </w:rPr>
      </w:pPr>
    </w:p>
    <w:p w14:paraId="45CA6A8B" w14:textId="1606CFC6" w:rsidR="00287E2F" w:rsidRPr="00833C69" w:rsidRDefault="00287E2F" w:rsidP="00287E2F">
      <w:pPr>
        <w:pStyle w:val="Signature1"/>
        <w:ind w:firstLine="0"/>
        <w:jc w:val="left"/>
        <w:rPr>
          <w:rFonts w:cs="Arial"/>
          <w:i/>
          <w:szCs w:val="22"/>
        </w:rPr>
      </w:pPr>
      <w:r w:rsidRPr="00833C69">
        <w:rPr>
          <w:rFonts w:cs="Arial"/>
          <w:i/>
          <w:szCs w:val="22"/>
          <w:highlight w:val="yellow"/>
        </w:rPr>
        <w:t xml:space="preserve">Si </w:t>
      </w:r>
      <w:r w:rsidRPr="00833C69">
        <w:rPr>
          <w:rFonts w:cs="Arial"/>
          <w:b/>
          <w:i/>
          <w:szCs w:val="22"/>
          <w:highlight w:val="yellow"/>
        </w:rPr>
        <w:t>instruction</w:t>
      </w:r>
      <w:r w:rsidRPr="00833C69">
        <w:rPr>
          <w:rFonts w:cs="Arial"/>
          <w:i/>
          <w:szCs w:val="22"/>
          <w:highlight w:val="yellow"/>
        </w:rPr>
        <w:t xml:space="preserve"> destinée aux ARS,</w:t>
      </w:r>
      <w:r>
        <w:rPr>
          <w:rFonts w:cs="Arial"/>
          <w:i/>
          <w:szCs w:val="22"/>
          <w:highlight w:val="yellow"/>
        </w:rPr>
        <w:t xml:space="preserve"> </w:t>
      </w:r>
      <w:r w:rsidRPr="00833C69">
        <w:rPr>
          <w:rFonts w:cs="Arial"/>
          <w:i/>
          <w:szCs w:val="22"/>
          <w:highlight w:val="yellow"/>
        </w:rPr>
        <w:t>contreseing du S</w:t>
      </w:r>
      <w:r w:rsidRPr="00B77BD4">
        <w:rPr>
          <w:rFonts w:cs="Arial"/>
          <w:i/>
          <w:szCs w:val="22"/>
          <w:highlight w:val="yellow"/>
        </w:rPr>
        <w:t>GMCAS</w:t>
      </w:r>
      <w:r w:rsidRPr="00833C69">
        <w:rPr>
          <w:rFonts w:cs="Arial"/>
          <w:i/>
          <w:szCs w:val="22"/>
        </w:rPr>
        <w:br/>
      </w:r>
      <w:r w:rsidRPr="00833C69">
        <w:rPr>
          <w:rFonts w:cs="Arial"/>
          <w:i/>
          <w:szCs w:val="22"/>
          <w:highlight w:val="green"/>
        </w:rPr>
        <w:t>Sinon supprimer la rubrique</w:t>
      </w:r>
    </w:p>
    <w:p w14:paraId="32A1521C" w14:textId="456451DD" w:rsidR="00287E2F" w:rsidRDefault="00287E2F" w:rsidP="00287E2F">
      <w:pPr>
        <w:pStyle w:val="Signature1"/>
        <w:ind w:firstLine="0"/>
        <w:jc w:val="left"/>
        <w:rPr>
          <w:rFonts w:cs="Arial"/>
          <w:szCs w:val="22"/>
        </w:rPr>
      </w:pPr>
      <w:r>
        <w:rPr>
          <w:rFonts w:cs="Arial"/>
          <w:szCs w:val="22"/>
        </w:rPr>
        <w:t>Vu au titre du CNP par la/le secrétaire général(e)</w:t>
      </w:r>
      <w:r w:rsidRPr="00BF3439">
        <w:rPr>
          <w:rFonts w:cs="Arial"/>
          <w:szCs w:val="22"/>
        </w:rPr>
        <w:t>,</w:t>
      </w:r>
      <w:r w:rsidR="00EB2B9B">
        <w:rPr>
          <w:rFonts w:cs="Arial"/>
          <w:szCs w:val="22"/>
        </w:rPr>
        <w:br/>
      </w:r>
      <w:r w:rsidR="00DC2288" w:rsidRPr="00EE2E2B">
        <w:rPr>
          <w:noProof/>
        </w:rPr>
        <w:drawing>
          <wp:inline distT="0" distB="0" distL="0" distR="0" wp14:anchorId="7B4BED0D" wp14:editId="2AD201BD">
            <wp:extent cx="744855" cy="549236"/>
            <wp:effectExtent l="0" t="0" r="0" b="3810"/>
            <wp:docPr id="4876830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168670" name="Image 1"/>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56194" cy="557597"/>
                    </a:xfrm>
                    <a:prstGeom prst="rect">
                      <a:avLst/>
                    </a:prstGeom>
                    <a:noFill/>
                    <a:ln>
                      <a:noFill/>
                    </a:ln>
                  </pic:spPr>
                </pic:pic>
              </a:graphicData>
            </a:graphic>
          </wp:inline>
        </w:drawing>
      </w:r>
      <w:r w:rsidR="00EB2B9B">
        <w:rPr>
          <w:rFonts w:cs="Arial"/>
          <w:szCs w:val="22"/>
        </w:rPr>
        <w:br/>
      </w:r>
      <w:r w:rsidRPr="00EB2B9B">
        <w:rPr>
          <w:rFonts w:cs="Arial"/>
          <w:szCs w:val="22"/>
        </w:rPr>
        <w:t>Prénom + NOM</w:t>
      </w:r>
    </w:p>
    <w:p w14:paraId="0479415A" w14:textId="77777777" w:rsidR="00287E2F" w:rsidRDefault="00287E2F" w:rsidP="00287E2F">
      <w:pPr>
        <w:pStyle w:val="Signature1"/>
        <w:ind w:firstLine="0"/>
        <w:jc w:val="both"/>
        <w:rPr>
          <w:rFonts w:cs="Arial"/>
          <w:szCs w:val="22"/>
        </w:rPr>
      </w:pPr>
    </w:p>
    <w:p w14:paraId="00538BB3" w14:textId="0602FA40" w:rsidR="00287E2F" w:rsidRPr="00833C69" w:rsidRDefault="00287E2F" w:rsidP="00287E2F">
      <w:pPr>
        <w:pStyle w:val="Signature1"/>
        <w:ind w:firstLine="0"/>
        <w:jc w:val="left"/>
        <w:rPr>
          <w:rFonts w:cs="Arial"/>
          <w:i/>
          <w:szCs w:val="22"/>
        </w:rPr>
      </w:pPr>
      <w:r w:rsidRPr="00833C69">
        <w:rPr>
          <w:rFonts w:cs="Arial"/>
          <w:i/>
          <w:szCs w:val="22"/>
          <w:highlight w:val="yellow"/>
        </w:rPr>
        <w:lastRenderedPageBreak/>
        <w:t xml:space="preserve">Si </w:t>
      </w:r>
      <w:r w:rsidRPr="00833C69">
        <w:rPr>
          <w:rFonts w:cs="Arial"/>
          <w:b/>
          <w:i/>
          <w:szCs w:val="22"/>
          <w:highlight w:val="yellow"/>
        </w:rPr>
        <w:t>instruction</w:t>
      </w:r>
      <w:r w:rsidRPr="00833C69">
        <w:rPr>
          <w:rFonts w:cs="Arial"/>
          <w:i/>
          <w:szCs w:val="22"/>
          <w:highlight w:val="yellow"/>
        </w:rPr>
        <w:t xml:space="preserve"> destinée aux </w:t>
      </w:r>
      <w:r>
        <w:rPr>
          <w:rFonts w:cs="Arial"/>
          <w:i/>
          <w:szCs w:val="22"/>
          <w:highlight w:val="yellow"/>
        </w:rPr>
        <w:t>DREETS</w:t>
      </w:r>
      <w:r w:rsidRPr="00833C69">
        <w:rPr>
          <w:rFonts w:cs="Arial"/>
          <w:i/>
          <w:szCs w:val="22"/>
          <w:highlight w:val="yellow"/>
        </w:rPr>
        <w:t>,</w:t>
      </w:r>
      <w:r>
        <w:rPr>
          <w:rFonts w:cs="Arial"/>
          <w:i/>
          <w:szCs w:val="22"/>
          <w:highlight w:val="yellow"/>
        </w:rPr>
        <w:t xml:space="preserve"> visa</w:t>
      </w:r>
      <w:r w:rsidRPr="00833C69">
        <w:rPr>
          <w:rFonts w:cs="Arial"/>
          <w:i/>
          <w:szCs w:val="22"/>
          <w:highlight w:val="yellow"/>
        </w:rPr>
        <w:t xml:space="preserve"> du S</w:t>
      </w:r>
      <w:r w:rsidRPr="00B77BD4">
        <w:rPr>
          <w:rFonts w:cs="Arial"/>
          <w:i/>
          <w:szCs w:val="22"/>
          <w:highlight w:val="yellow"/>
        </w:rPr>
        <w:t>GMCAS</w:t>
      </w:r>
      <w:r w:rsidRPr="00833C69">
        <w:rPr>
          <w:rFonts w:cs="Arial"/>
          <w:i/>
          <w:szCs w:val="22"/>
        </w:rPr>
        <w:br/>
      </w:r>
      <w:r w:rsidRPr="00833C69">
        <w:rPr>
          <w:rFonts w:cs="Arial"/>
          <w:i/>
          <w:szCs w:val="22"/>
          <w:highlight w:val="green"/>
        </w:rPr>
        <w:t>Sinon supprimer la rubrique</w:t>
      </w:r>
    </w:p>
    <w:p w14:paraId="2F42097B" w14:textId="59AA955F" w:rsidR="00812F5F" w:rsidRDefault="00287E2F" w:rsidP="00287E2F">
      <w:pPr>
        <w:pStyle w:val="Signature1"/>
        <w:ind w:firstLine="0"/>
        <w:jc w:val="left"/>
        <w:rPr>
          <w:rFonts w:cs="Arial"/>
          <w:szCs w:val="22"/>
        </w:rPr>
      </w:pPr>
      <w:r>
        <w:rPr>
          <w:rFonts w:cs="Arial"/>
          <w:szCs w:val="22"/>
        </w:rPr>
        <w:t xml:space="preserve">Visée </w:t>
      </w:r>
      <w:r w:rsidR="009B453F">
        <w:rPr>
          <w:rFonts w:cs="Arial"/>
          <w:szCs w:val="22"/>
        </w:rPr>
        <w:t>au titre du COMEX</w:t>
      </w:r>
      <w:r w:rsidR="00115AD2">
        <w:rPr>
          <w:rFonts w:cs="Arial"/>
          <w:szCs w:val="22"/>
        </w:rPr>
        <w:t> </w:t>
      </w:r>
      <w:r w:rsidR="003536DE">
        <w:rPr>
          <w:rFonts w:cs="Arial"/>
          <w:szCs w:val="22"/>
        </w:rPr>
        <w:t>par l</w:t>
      </w:r>
      <w:r>
        <w:rPr>
          <w:rFonts w:cs="Arial"/>
          <w:szCs w:val="22"/>
        </w:rPr>
        <w:t>a/le secrétaire général(e)</w:t>
      </w:r>
      <w:r w:rsidRPr="00BF3439">
        <w:rPr>
          <w:rFonts w:cs="Arial"/>
          <w:szCs w:val="22"/>
        </w:rPr>
        <w:t>,</w:t>
      </w:r>
      <w:r w:rsidR="00EB2B9B">
        <w:rPr>
          <w:rFonts w:cs="Arial"/>
          <w:szCs w:val="22"/>
        </w:rPr>
        <w:br/>
      </w:r>
      <w:r w:rsidR="00812F5F" w:rsidRPr="00EE2E2B">
        <w:rPr>
          <w:noProof/>
        </w:rPr>
        <w:drawing>
          <wp:inline distT="0" distB="0" distL="0" distR="0" wp14:anchorId="2AE0340C" wp14:editId="76396A93">
            <wp:extent cx="744855" cy="549236"/>
            <wp:effectExtent l="0" t="0" r="0" b="3810"/>
            <wp:docPr id="7674608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168670" name="Image 1"/>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56194" cy="557597"/>
                    </a:xfrm>
                    <a:prstGeom prst="rect">
                      <a:avLst/>
                    </a:prstGeom>
                    <a:noFill/>
                    <a:ln>
                      <a:noFill/>
                    </a:ln>
                  </pic:spPr>
                </pic:pic>
              </a:graphicData>
            </a:graphic>
          </wp:inline>
        </w:drawing>
      </w:r>
    </w:p>
    <w:p w14:paraId="347FB06D" w14:textId="4AD02C58" w:rsidR="00287E2F" w:rsidRDefault="00287E2F" w:rsidP="00287E2F">
      <w:pPr>
        <w:pStyle w:val="Signature1"/>
        <w:ind w:firstLine="0"/>
        <w:jc w:val="left"/>
        <w:rPr>
          <w:rFonts w:cs="Arial"/>
          <w:szCs w:val="22"/>
        </w:rPr>
      </w:pPr>
      <w:r w:rsidRPr="00EB2B9B">
        <w:rPr>
          <w:rFonts w:cs="Arial"/>
          <w:szCs w:val="22"/>
        </w:rPr>
        <w:t>Prénom + NOM</w:t>
      </w:r>
    </w:p>
    <w:p w14:paraId="5B753ED9" w14:textId="77777777" w:rsidR="00287E2F" w:rsidRDefault="00287E2F" w:rsidP="00287E2F">
      <w:pPr>
        <w:pStyle w:val="Signature1"/>
        <w:ind w:firstLine="0"/>
        <w:jc w:val="left"/>
        <w:rPr>
          <w:rFonts w:cs="Arial"/>
          <w:szCs w:val="22"/>
        </w:rPr>
      </w:pPr>
    </w:p>
    <w:p w14:paraId="0A81DF93" w14:textId="487B8A6B" w:rsidR="00287E2F" w:rsidRDefault="00287E2F" w:rsidP="00287E2F">
      <w:pPr>
        <w:pStyle w:val="Signature1"/>
        <w:ind w:firstLine="0"/>
        <w:jc w:val="left"/>
        <w:rPr>
          <w:rFonts w:cs="Arial"/>
          <w:szCs w:val="22"/>
        </w:rPr>
      </w:pPr>
      <w:r w:rsidRPr="00287E2F">
        <w:rPr>
          <w:rFonts w:cs="Arial"/>
          <w:szCs w:val="22"/>
        </w:rPr>
        <w:t>Pour la/le(s) ministre(s) et par délégation :</w:t>
      </w:r>
      <w:r w:rsidR="00EB2B9B">
        <w:rPr>
          <w:rFonts w:cs="Arial"/>
          <w:szCs w:val="22"/>
        </w:rPr>
        <w:br/>
      </w:r>
      <w:r>
        <w:rPr>
          <w:rFonts w:cs="Arial"/>
          <w:szCs w:val="22"/>
        </w:rPr>
        <w:t>Q</w:t>
      </w:r>
      <w:r w:rsidRPr="00287E2F">
        <w:rPr>
          <w:rFonts w:cs="Arial"/>
          <w:szCs w:val="22"/>
        </w:rPr>
        <w:t>ualité,</w:t>
      </w:r>
      <w:r w:rsidR="00EB2B9B">
        <w:rPr>
          <w:rFonts w:cs="Arial"/>
          <w:szCs w:val="22"/>
        </w:rPr>
        <w:br/>
      </w:r>
      <w:r w:rsidR="00DC2288" w:rsidRPr="00EE2E2B">
        <w:rPr>
          <w:noProof/>
        </w:rPr>
        <w:drawing>
          <wp:inline distT="0" distB="0" distL="0" distR="0" wp14:anchorId="197D69D7" wp14:editId="7B522662">
            <wp:extent cx="744855" cy="549236"/>
            <wp:effectExtent l="0" t="0" r="0" b="3810"/>
            <wp:docPr id="13807156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168670" name="Image 1"/>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56194" cy="557597"/>
                    </a:xfrm>
                    <a:prstGeom prst="rect">
                      <a:avLst/>
                    </a:prstGeom>
                    <a:noFill/>
                    <a:ln>
                      <a:noFill/>
                    </a:ln>
                  </pic:spPr>
                </pic:pic>
              </a:graphicData>
            </a:graphic>
          </wp:inline>
        </w:drawing>
      </w:r>
      <w:r w:rsidR="00EB2B9B">
        <w:rPr>
          <w:rFonts w:cs="Arial"/>
          <w:szCs w:val="22"/>
        </w:rPr>
        <w:br/>
      </w:r>
      <w:r w:rsidRPr="00287E2F">
        <w:rPr>
          <w:rFonts w:cs="Arial"/>
          <w:szCs w:val="22"/>
        </w:rPr>
        <w:t>Prénom + NOM</w:t>
      </w:r>
    </w:p>
    <w:sectPr w:rsidR="00287E2F" w:rsidSect="005B7F73">
      <w:footerReference w:type="default" r:id="rId15"/>
      <w:footerReference w:type="first" r:id="rId16"/>
      <w:pgSz w:w="11906" w:h="16838" w:code="9"/>
      <w:pgMar w:top="1418" w:right="1418" w:bottom="851" w:left="1418" w:header="340" w:footer="34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A1230E" w14:textId="77777777" w:rsidR="009321DF" w:rsidRDefault="009321DF">
      <w:r>
        <w:separator/>
      </w:r>
    </w:p>
  </w:endnote>
  <w:endnote w:type="continuationSeparator" w:id="0">
    <w:p w14:paraId="6708903C" w14:textId="77777777" w:rsidR="009321DF" w:rsidRDefault="00932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alibri&quot;,sans-serif">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arianne">
    <w:altName w:val="Calibri"/>
    <w:charset w:val="00"/>
    <w:family w:val="auto"/>
    <w:pitch w:val="variable"/>
    <w:sig w:usb0="0000000F"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6290542"/>
      <w:docPartObj>
        <w:docPartGallery w:val="Page Numbers (Bottom of Page)"/>
        <w:docPartUnique/>
      </w:docPartObj>
    </w:sdtPr>
    <w:sdtEndPr>
      <w:rPr>
        <w:sz w:val="20"/>
      </w:rPr>
    </w:sdtEndPr>
    <w:sdtContent>
      <w:p w14:paraId="6A972A80" w14:textId="0B4661CC" w:rsidR="002E5C7A" w:rsidRPr="00FA6EAB" w:rsidRDefault="00FA6EAB" w:rsidP="00FA6EAB">
        <w:pPr>
          <w:pStyle w:val="Pieddepage"/>
          <w:jc w:val="right"/>
          <w:rPr>
            <w:sz w:val="20"/>
          </w:rPr>
        </w:pPr>
        <w:r w:rsidRPr="00FA6EAB">
          <w:rPr>
            <w:sz w:val="20"/>
          </w:rPr>
          <w:fldChar w:fldCharType="begin"/>
        </w:r>
        <w:r w:rsidRPr="00FA6EAB">
          <w:rPr>
            <w:sz w:val="20"/>
          </w:rPr>
          <w:instrText>PAGE   \* MERGEFORMAT</w:instrText>
        </w:r>
        <w:r w:rsidRPr="00FA6EAB">
          <w:rPr>
            <w:sz w:val="20"/>
          </w:rPr>
          <w:fldChar w:fldCharType="separate"/>
        </w:r>
        <w:r w:rsidR="0090693E">
          <w:rPr>
            <w:noProof/>
            <w:sz w:val="20"/>
          </w:rPr>
          <w:t>2</w:t>
        </w:r>
        <w:r w:rsidRPr="00FA6EAB">
          <w:rPr>
            <w:sz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6470562"/>
      <w:docPartObj>
        <w:docPartGallery w:val="Page Numbers (Bottom of Page)"/>
        <w:docPartUnique/>
      </w:docPartObj>
    </w:sdtPr>
    <w:sdtEndPr>
      <w:rPr>
        <w:sz w:val="20"/>
      </w:rPr>
    </w:sdtEndPr>
    <w:sdtContent>
      <w:p w14:paraId="5E6D00DE" w14:textId="397349E0" w:rsidR="00FA6EAB" w:rsidRPr="00FA6EAB" w:rsidRDefault="00FA6EAB" w:rsidP="00FA6EAB">
        <w:pPr>
          <w:pStyle w:val="Pieddepage"/>
          <w:jc w:val="right"/>
          <w:rPr>
            <w:sz w:val="20"/>
          </w:rPr>
        </w:pPr>
        <w:r w:rsidRPr="00FA6EAB">
          <w:rPr>
            <w:sz w:val="20"/>
          </w:rPr>
          <w:fldChar w:fldCharType="begin"/>
        </w:r>
        <w:r w:rsidRPr="00FA6EAB">
          <w:rPr>
            <w:sz w:val="20"/>
          </w:rPr>
          <w:instrText>PAGE   \* MERGEFORMAT</w:instrText>
        </w:r>
        <w:r w:rsidRPr="00FA6EAB">
          <w:rPr>
            <w:sz w:val="20"/>
          </w:rPr>
          <w:fldChar w:fldCharType="separate"/>
        </w:r>
        <w:r w:rsidR="0090693E">
          <w:rPr>
            <w:noProof/>
            <w:sz w:val="20"/>
          </w:rPr>
          <w:t>1</w:t>
        </w:r>
        <w:r w:rsidRPr="00FA6EAB">
          <w:rPr>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00FEF" w14:textId="77777777" w:rsidR="009321DF" w:rsidRDefault="009321DF">
      <w:r>
        <w:separator/>
      </w:r>
    </w:p>
  </w:footnote>
  <w:footnote w:type="continuationSeparator" w:id="0">
    <w:p w14:paraId="4A8A4FA9" w14:textId="77777777" w:rsidR="009321DF" w:rsidRDefault="009321DF">
      <w:r>
        <w:continuationSeparator/>
      </w:r>
    </w:p>
  </w:footnote>
  <w:footnote w:id="1">
    <w:p w14:paraId="6034A7F0" w14:textId="7772581C" w:rsidR="3D2CE174" w:rsidRDefault="3D2CE174" w:rsidP="00D07F2E">
      <w:pPr>
        <w:pStyle w:val="Notedebasdepage"/>
      </w:pPr>
      <w:r w:rsidRPr="3D2CE174">
        <w:rPr>
          <w:rStyle w:val="Appelnotedebasdep"/>
        </w:rPr>
        <w:footnoteRef/>
      </w:r>
      <w:r>
        <w:t xml:space="preserve"> </w:t>
      </w:r>
      <w:r w:rsidRPr="00D07F2E">
        <w:rPr>
          <w:rFonts w:ascii="Marianne" w:hAnsi="Marianne"/>
          <w:sz w:val="16"/>
          <w:szCs w:val="16"/>
        </w:rPr>
        <w:t>Arrêté du 3 août 2023 portant modification de la maquette de formation du diplôme d'études spécialisées de médecine générale</w:t>
      </w:r>
    </w:p>
  </w:footnote>
  <w:footnote w:id="2">
    <w:p w14:paraId="622D36F5" w14:textId="18975D1A" w:rsidR="00E5116E" w:rsidRDefault="00E5116E">
      <w:pPr>
        <w:pStyle w:val="Notedebasdepage"/>
      </w:pPr>
      <w:r>
        <w:rPr>
          <w:rStyle w:val="Appelnotedebasdep"/>
        </w:rPr>
        <w:footnoteRef/>
      </w:r>
      <w:r>
        <w:t xml:space="preserve"> </w:t>
      </w:r>
      <w:r>
        <w:rPr>
          <w:rFonts w:ascii="Marianne" w:hAnsi="Marianne"/>
          <w:sz w:val="16"/>
          <w:szCs w:val="16"/>
        </w:rPr>
        <w:t>D</w:t>
      </w:r>
      <w:r w:rsidRPr="00E5116E">
        <w:rPr>
          <w:rFonts w:ascii="Marianne" w:hAnsi="Marianne"/>
          <w:sz w:val="16"/>
          <w:szCs w:val="16"/>
        </w:rPr>
        <w:t>ispositions</w:t>
      </w:r>
      <w:r w:rsidR="00BA4008">
        <w:rPr>
          <w:rFonts w:ascii="Marianne" w:hAnsi="Marianne"/>
          <w:sz w:val="16"/>
          <w:szCs w:val="16"/>
        </w:rPr>
        <w:t xml:space="preserve"> prévues aux articles</w:t>
      </w:r>
      <w:r w:rsidRPr="00E5116E">
        <w:rPr>
          <w:rFonts w:ascii="Marianne" w:hAnsi="Marianne"/>
          <w:sz w:val="16"/>
          <w:szCs w:val="16"/>
        </w:rPr>
        <w:t xml:space="preserve"> R.6153-1 à R.6153-1-29 du code de la santé publique</w:t>
      </w:r>
    </w:p>
  </w:footnote>
  <w:footnote w:id="3">
    <w:p w14:paraId="229D917D" w14:textId="4C48141C" w:rsidR="3D2CE174" w:rsidRDefault="3D2CE174" w:rsidP="00981862">
      <w:pPr>
        <w:pStyle w:val="Notedebasdepage"/>
        <w:spacing w:before="240" w:after="240"/>
        <w:rPr>
          <w:rFonts w:ascii="Segoe UI" w:eastAsia="Segoe UI" w:hAnsi="Segoe UI" w:cs="Segoe UI"/>
          <w:sz w:val="18"/>
          <w:szCs w:val="18"/>
        </w:rPr>
      </w:pPr>
      <w:r w:rsidRPr="3D2CE174">
        <w:rPr>
          <w:rStyle w:val="Appelnotedebasdep"/>
        </w:rPr>
        <w:footnoteRef/>
      </w:r>
      <w:r>
        <w:t xml:space="preserve"> </w:t>
      </w:r>
      <w:r w:rsidRPr="00416CDF">
        <w:rPr>
          <w:rFonts w:ascii="Marianne" w:eastAsia="Segoe UI" w:hAnsi="Marianne" w:cs="Segoe UI"/>
          <w:sz w:val="16"/>
          <w:szCs w:val="16"/>
        </w:rPr>
        <w:t>Arrêté du 3 août 2023 portant modification de la maquette de formation du diplôme d'études spécialisées de médecine générale</w:t>
      </w:r>
    </w:p>
    <w:p w14:paraId="473CC64D" w14:textId="491CB3F5" w:rsidR="3D2CE174" w:rsidRDefault="3D2CE174" w:rsidP="3D2CE174">
      <w:pPr>
        <w:pStyle w:val="Notedebasdepage"/>
      </w:pPr>
    </w:p>
  </w:footnote>
  <w:footnote w:id="4">
    <w:p w14:paraId="6B02AF59" w14:textId="01EF6C73" w:rsidR="0054753C" w:rsidRDefault="0054753C">
      <w:pPr>
        <w:pStyle w:val="Notedebasdepage"/>
      </w:pPr>
      <w:r>
        <w:rPr>
          <w:rStyle w:val="Appelnotedebasdep"/>
        </w:rPr>
        <w:footnoteRef/>
      </w:r>
      <w:r>
        <w:t xml:space="preserve"> </w:t>
      </w:r>
      <w:r w:rsidRPr="0054753C">
        <w:rPr>
          <w:rFonts w:ascii="Marianne" w:hAnsi="Marianne"/>
          <w:sz w:val="16"/>
          <w:szCs w:val="14"/>
        </w:rPr>
        <w:t>article R.6153-1-2 du code la santé publique</w:t>
      </w:r>
    </w:p>
  </w:footnote>
  <w:footnote w:id="5">
    <w:p w14:paraId="17E421AA" w14:textId="0B703830" w:rsidR="00CE5D2C" w:rsidRDefault="00CE5D2C" w:rsidP="0074118B">
      <w:pPr>
        <w:pStyle w:val="Notedebasdepage"/>
      </w:pPr>
      <w:r>
        <w:rPr>
          <w:rStyle w:val="Appelnotedebasdep"/>
        </w:rPr>
        <w:footnoteRef/>
      </w:r>
      <w:r>
        <w:t xml:space="preserve"> </w:t>
      </w:r>
      <w:r w:rsidRPr="0074118B">
        <w:rPr>
          <w:rFonts w:ascii="Marianne" w:hAnsi="Marianne"/>
          <w:sz w:val="16"/>
          <w:szCs w:val="16"/>
        </w:rPr>
        <w:t xml:space="preserve">A titre d’illustration, </w:t>
      </w:r>
      <w:r w:rsidR="0074118B" w:rsidRPr="0074118B">
        <w:rPr>
          <w:rFonts w:ascii="Marianne" w:hAnsi="Marianne"/>
          <w:sz w:val="16"/>
          <w:szCs w:val="16"/>
        </w:rPr>
        <w:t xml:space="preserve">210 consultations mensuelles du DJ-MG correspondent à </w:t>
      </w:r>
      <w:r w:rsidRPr="0074118B">
        <w:rPr>
          <w:rFonts w:ascii="Marianne" w:hAnsi="Marianne"/>
          <w:sz w:val="16"/>
          <w:szCs w:val="16"/>
        </w:rPr>
        <w:t xml:space="preserve">1 200€ de </w:t>
      </w:r>
      <w:r w:rsidR="0074118B" w:rsidRPr="0074118B">
        <w:rPr>
          <w:rFonts w:ascii="Marianne" w:hAnsi="Marianne"/>
          <w:sz w:val="16"/>
          <w:szCs w:val="16"/>
        </w:rPr>
        <w:t xml:space="preserve">tickets modérateurs </w:t>
      </w:r>
      <w:r w:rsidRPr="0074118B">
        <w:rPr>
          <w:rFonts w:ascii="Marianne" w:hAnsi="Marianne"/>
          <w:sz w:val="16"/>
          <w:szCs w:val="16"/>
        </w:rPr>
        <w:t>encaissés (sur la base de l’honoraire et du taux de prise en charge moyens constatés)</w:t>
      </w:r>
    </w:p>
  </w:footnote>
  <w:footnote w:id="6">
    <w:p w14:paraId="29145F1B" w14:textId="0732C440" w:rsidR="001F30D4" w:rsidRDefault="001F30D4">
      <w:pPr>
        <w:pStyle w:val="Notedebasdepage"/>
      </w:pPr>
      <w:r>
        <w:rPr>
          <w:rStyle w:val="Appelnotedebasdep"/>
        </w:rPr>
        <w:footnoteRef/>
      </w:r>
      <w:r>
        <w:t xml:space="preserve"> </w:t>
      </w:r>
      <w:r w:rsidRPr="001F30D4">
        <w:rPr>
          <w:rFonts w:ascii="Marianne" w:hAnsi="Marianne"/>
          <w:sz w:val="16"/>
          <w:szCs w:val="16"/>
        </w:rPr>
        <w:t>Relevé individuel d’activité et de prescriptions transmis chaque année au médecin par la CPAM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7A1D"/>
    <w:multiLevelType w:val="hybridMultilevel"/>
    <w:tmpl w:val="05C2490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A0645BB"/>
    <w:multiLevelType w:val="hybridMultilevel"/>
    <w:tmpl w:val="35AC844A"/>
    <w:lvl w:ilvl="0" w:tplc="FFFFFFFF">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B256D10"/>
    <w:multiLevelType w:val="multilevel"/>
    <w:tmpl w:val="A50AF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0F34F8"/>
    <w:multiLevelType w:val="hybridMultilevel"/>
    <w:tmpl w:val="7BD2AFBC"/>
    <w:lvl w:ilvl="0" w:tplc="040C0013">
      <w:start w:val="1"/>
      <w:numFmt w:val="upperRoman"/>
      <w:lvlText w:val="%1."/>
      <w:lvlJc w:val="righ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7A47658"/>
    <w:multiLevelType w:val="hybridMultilevel"/>
    <w:tmpl w:val="FFFFFFFF"/>
    <w:lvl w:ilvl="0" w:tplc="384870A2">
      <w:start w:val="1"/>
      <w:numFmt w:val="bullet"/>
      <w:lvlText w:val="-"/>
      <w:lvlJc w:val="left"/>
      <w:pPr>
        <w:ind w:left="720" w:hanging="360"/>
      </w:pPr>
      <w:rPr>
        <w:rFonts w:ascii="&quot;Calibri&quot;,sans-serif" w:hAnsi="&quot;Calibri&quot;,sans-serif" w:hint="default"/>
      </w:rPr>
    </w:lvl>
    <w:lvl w:ilvl="1" w:tplc="5436318E">
      <w:start w:val="1"/>
      <w:numFmt w:val="bullet"/>
      <w:lvlText w:val="o"/>
      <w:lvlJc w:val="left"/>
      <w:pPr>
        <w:ind w:left="1440" w:hanging="360"/>
      </w:pPr>
      <w:rPr>
        <w:rFonts w:ascii="&quot;Calibri&quot;,sans-serif" w:hAnsi="&quot;Calibri&quot;,sans-serif" w:hint="default"/>
      </w:rPr>
    </w:lvl>
    <w:lvl w:ilvl="2" w:tplc="9D9286D8">
      <w:start w:val="1"/>
      <w:numFmt w:val="bullet"/>
      <w:lvlText w:val=""/>
      <w:lvlJc w:val="left"/>
      <w:pPr>
        <w:ind w:left="2160" w:hanging="360"/>
      </w:pPr>
      <w:rPr>
        <w:rFonts w:ascii="Wingdings" w:hAnsi="Wingdings" w:hint="default"/>
      </w:rPr>
    </w:lvl>
    <w:lvl w:ilvl="3" w:tplc="79AAD020">
      <w:start w:val="1"/>
      <w:numFmt w:val="bullet"/>
      <w:lvlText w:val=""/>
      <w:lvlJc w:val="left"/>
      <w:pPr>
        <w:ind w:left="2880" w:hanging="360"/>
      </w:pPr>
      <w:rPr>
        <w:rFonts w:ascii="Symbol" w:hAnsi="Symbol" w:hint="default"/>
      </w:rPr>
    </w:lvl>
    <w:lvl w:ilvl="4" w:tplc="EB84EF42">
      <w:start w:val="1"/>
      <w:numFmt w:val="bullet"/>
      <w:lvlText w:val="o"/>
      <w:lvlJc w:val="left"/>
      <w:pPr>
        <w:ind w:left="3600" w:hanging="360"/>
      </w:pPr>
      <w:rPr>
        <w:rFonts w:ascii="Courier New" w:hAnsi="Courier New" w:hint="default"/>
      </w:rPr>
    </w:lvl>
    <w:lvl w:ilvl="5" w:tplc="5D1086E4">
      <w:start w:val="1"/>
      <w:numFmt w:val="bullet"/>
      <w:lvlText w:val=""/>
      <w:lvlJc w:val="left"/>
      <w:pPr>
        <w:ind w:left="4320" w:hanging="360"/>
      </w:pPr>
      <w:rPr>
        <w:rFonts w:ascii="Wingdings" w:hAnsi="Wingdings" w:hint="default"/>
      </w:rPr>
    </w:lvl>
    <w:lvl w:ilvl="6" w:tplc="566CD544">
      <w:start w:val="1"/>
      <w:numFmt w:val="bullet"/>
      <w:lvlText w:val=""/>
      <w:lvlJc w:val="left"/>
      <w:pPr>
        <w:ind w:left="5040" w:hanging="360"/>
      </w:pPr>
      <w:rPr>
        <w:rFonts w:ascii="Symbol" w:hAnsi="Symbol" w:hint="default"/>
      </w:rPr>
    </w:lvl>
    <w:lvl w:ilvl="7" w:tplc="3D4AB9CA">
      <w:start w:val="1"/>
      <w:numFmt w:val="bullet"/>
      <w:lvlText w:val="o"/>
      <w:lvlJc w:val="left"/>
      <w:pPr>
        <w:ind w:left="5760" w:hanging="360"/>
      </w:pPr>
      <w:rPr>
        <w:rFonts w:ascii="Courier New" w:hAnsi="Courier New" w:hint="default"/>
      </w:rPr>
    </w:lvl>
    <w:lvl w:ilvl="8" w:tplc="F8F8F08C">
      <w:start w:val="1"/>
      <w:numFmt w:val="bullet"/>
      <w:lvlText w:val=""/>
      <w:lvlJc w:val="left"/>
      <w:pPr>
        <w:ind w:left="6480" w:hanging="360"/>
      </w:pPr>
      <w:rPr>
        <w:rFonts w:ascii="Wingdings" w:hAnsi="Wingdings" w:hint="default"/>
      </w:rPr>
    </w:lvl>
  </w:abstractNum>
  <w:abstractNum w:abstractNumId="5" w15:restartNumberingAfterBreak="0">
    <w:nsid w:val="39C504EC"/>
    <w:multiLevelType w:val="hybridMultilevel"/>
    <w:tmpl w:val="D1EE38B4"/>
    <w:lvl w:ilvl="0" w:tplc="EB76BCF2">
      <w:start w:val="10"/>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3A6A29A7"/>
    <w:multiLevelType w:val="hybridMultilevel"/>
    <w:tmpl w:val="6DA4B06E"/>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B4050C9"/>
    <w:multiLevelType w:val="hybridMultilevel"/>
    <w:tmpl w:val="6A8043E2"/>
    <w:lvl w:ilvl="0" w:tplc="1BB09CF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58F43A8"/>
    <w:multiLevelType w:val="hybridMultilevel"/>
    <w:tmpl w:val="C0BC9AA6"/>
    <w:lvl w:ilvl="0" w:tplc="14CA00D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26C339E"/>
    <w:multiLevelType w:val="hybridMultilevel"/>
    <w:tmpl w:val="FFFFFFFF"/>
    <w:lvl w:ilvl="0" w:tplc="AED24CD2">
      <w:start w:val="1"/>
      <w:numFmt w:val="bullet"/>
      <w:lvlText w:val="-"/>
      <w:lvlJc w:val="left"/>
      <w:pPr>
        <w:ind w:left="720" w:hanging="360"/>
      </w:pPr>
      <w:rPr>
        <w:rFonts w:ascii="&quot;Calibri&quot;,sans-serif" w:hAnsi="&quot;Calibri&quot;,sans-serif" w:hint="default"/>
      </w:rPr>
    </w:lvl>
    <w:lvl w:ilvl="1" w:tplc="84681A48">
      <w:start w:val="1"/>
      <w:numFmt w:val="bullet"/>
      <w:lvlText w:val="o"/>
      <w:lvlJc w:val="left"/>
      <w:pPr>
        <w:ind w:left="1440" w:hanging="360"/>
      </w:pPr>
      <w:rPr>
        <w:rFonts w:ascii="&quot;Calibri&quot;,sans-serif" w:hAnsi="&quot;Calibri&quot;,sans-serif" w:hint="default"/>
      </w:rPr>
    </w:lvl>
    <w:lvl w:ilvl="2" w:tplc="829ABDD6">
      <w:start w:val="1"/>
      <w:numFmt w:val="bullet"/>
      <w:lvlText w:val=""/>
      <w:lvlJc w:val="left"/>
      <w:pPr>
        <w:ind w:left="2160" w:hanging="360"/>
      </w:pPr>
      <w:rPr>
        <w:rFonts w:ascii="Wingdings" w:hAnsi="Wingdings" w:hint="default"/>
      </w:rPr>
    </w:lvl>
    <w:lvl w:ilvl="3" w:tplc="497EF77E">
      <w:start w:val="1"/>
      <w:numFmt w:val="bullet"/>
      <w:lvlText w:val=""/>
      <w:lvlJc w:val="left"/>
      <w:pPr>
        <w:ind w:left="2880" w:hanging="360"/>
      </w:pPr>
      <w:rPr>
        <w:rFonts w:ascii="Symbol" w:hAnsi="Symbol" w:hint="default"/>
      </w:rPr>
    </w:lvl>
    <w:lvl w:ilvl="4" w:tplc="25C4272E">
      <w:start w:val="1"/>
      <w:numFmt w:val="bullet"/>
      <w:lvlText w:val="o"/>
      <w:lvlJc w:val="left"/>
      <w:pPr>
        <w:ind w:left="3600" w:hanging="360"/>
      </w:pPr>
      <w:rPr>
        <w:rFonts w:ascii="Courier New" w:hAnsi="Courier New" w:hint="default"/>
      </w:rPr>
    </w:lvl>
    <w:lvl w:ilvl="5" w:tplc="54469B32">
      <w:start w:val="1"/>
      <w:numFmt w:val="bullet"/>
      <w:lvlText w:val=""/>
      <w:lvlJc w:val="left"/>
      <w:pPr>
        <w:ind w:left="4320" w:hanging="360"/>
      </w:pPr>
      <w:rPr>
        <w:rFonts w:ascii="Wingdings" w:hAnsi="Wingdings" w:hint="default"/>
      </w:rPr>
    </w:lvl>
    <w:lvl w:ilvl="6" w:tplc="5DAC037C">
      <w:start w:val="1"/>
      <w:numFmt w:val="bullet"/>
      <w:lvlText w:val=""/>
      <w:lvlJc w:val="left"/>
      <w:pPr>
        <w:ind w:left="5040" w:hanging="360"/>
      </w:pPr>
      <w:rPr>
        <w:rFonts w:ascii="Symbol" w:hAnsi="Symbol" w:hint="default"/>
      </w:rPr>
    </w:lvl>
    <w:lvl w:ilvl="7" w:tplc="FF1C76B4">
      <w:start w:val="1"/>
      <w:numFmt w:val="bullet"/>
      <w:lvlText w:val="o"/>
      <w:lvlJc w:val="left"/>
      <w:pPr>
        <w:ind w:left="5760" w:hanging="360"/>
      </w:pPr>
      <w:rPr>
        <w:rFonts w:ascii="Courier New" w:hAnsi="Courier New" w:hint="default"/>
      </w:rPr>
    </w:lvl>
    <w:lvl w:ilvl="8" w:tplc="5E8A547C">
      <w:start w:val="1"/>
      <w:numFmt w:val="bullet"/>
      <w:lvlText w:val=""/>
      <w:lvlJc w:val="left"/>
      <w:pPr>
        <w:ind w:left="6480" w:hanging="360"/>
      </w:pPr>
      <w:rPr>
        <w:rFonts w:ascii="Wingdings" w:hAnsi="Wingdings" w:hint="default"/>
      </w:rPr>
    </w:lvl>
  </w:abstractNum>
  <w:abstractNum w:abstractNumId="10" w15:restartNumberingAfterBreak="0">
    <w:nsid w:val="71E24AFB"/>
    <w:multiLevelType w:val="hybridMultilevel"/>
    <w:tmpl w:val="0C4E616E"/>
    <w:lvl w:ilvl="0" w:tplc="B8BEC4B0">
      <w:start w:val="1"/>
      <w:numFmt w:val="bullet"/>
      <w:lvlText w:val="-"/>
      <w:lvlJc w:val="left"/>
      <w:pPr>
        <w:ind w:left="7731" w:hanging="360"/>
      </w:pPr>
      <w:rPr>
        <w:rFonts w:ascii="Arial" w:eastAsia="Times New Roman" w:hAnsi="Arial" w:cs="Arial" w:hint="default"/>
        <w:b/>
      </w:rPr>
    </w:lvl>
    <w:lvl w:ilvl="1" w:tplc="040C0003" w:tentative="1">
      <w:start w:val="1"/>
      <w:numFmt w:val="bullet"/>
      <w:lvlText w:val="o"/>
      <w:lvlJc w:val="left"/>
      <w:pPr>
        <w:ind w:left="8451" w:hanging="360"/>
      </w:pPr>
      <w:rPr>
        <w:rFonts w:ascii="Courier New" w:hAnsi="Courier New" w:cs="Courier New" w:hint="default"/>
      </w:rPr>
    </w:lvl>
    <w:lvl w:ilvl="2" w:tplc="040C0005" w:tentative="1">
      <w:start w:val="1"/>
      <w:numFmt w:val="bullet"/>
      <w:lvlText w:val=""/>
      <w:lvlJc w:val="left"/>
      <w:pPr>
        <w:ind w:left="9171" w:hanging="360"/>
      </w:pPr>
      <w:rPr>
        <w:rFonts w:ascii="Wingdings" w:hAnsi="Wingdings" w:hint="default"/>
      </w:rPr>
    </w:lvl>
    <w:lvl w:ilvl="3" w:tplc="040C0001" w:tentative="1">
      <w:start w:val="1"/>
      <w:numFmt w:val="bullet"/>
      <w:lvlText w:val=""/>
      <w:lvlJc w:val="left"/>
      <w:pPr>
        <w:ind w:left="9891" w:hanging="360"/>
      </w:pPr>
      <w:rPr>
        <w:rFonts w:ascii="Symbol" w:hAnsi="Symbol" w:hint="default"/>
      </w:rPr>
    </w:lvl>
    <w:lvl w:ilvl="4" w:tplc="040C0003" w:tentative="1">
      <w:start w:val="1"/>
      <w:numFmt w:val="bullet"/>
      <w:lvlText w:val="o"/>
      <w:lvlJc w:val="left"/>
      <w:pPr>
        <w:ind w:left="10611" w:hanging="360"/>
      </w:pPr>
      <w:rPr>
        <w:rFonts w:ascii="Courier New" w:hAnsi="Courier New" w:cs="Courier New" w:hint="default"/>
      </w:rPr>
    </w:lvl>
    <w:lvl w:ilvl="5" w:tplc="040C0005" w:tentative="1">
      <w:start w:val="1"/>
      <w:numFmt w:val="bullet"/>
      <w:lvlText w:val=""/>
      <w:lvlJc w:val="left"/>
      <w:pPr>
        <w:ind w:left="11331" w:hanging="360"/>
      </w:pPr>
      <w:rPr>
        <w:rFonts w:ascii="Wingdings" w:hAnsi="Wingdings" w:hint="default"/>
      </w:rPr>
    </w:lvl>
    <w:lvl w:ilvl="6" w:tplc="040C0001" w:tentative="1">
      <w:start w:val="1"/>
      <w:numFmt w:val="bullet"/>
      <w:lvlText w:val=""/>
      <w:lvlJc w:val="left"/>
      <w:pPr>
        <w:ind w:left="12051" w:hanging="360"/>
      </w:pPr>
      <w:rPr>
        <w:rFonts w:ascii="Symbol" w:hAnsi="Symbol" w:hint="default"/>
      </w:rPr>
    </w:lvl>
    <w:lvl w:ilvl="7" w:tplc="040C0003" w:tentative="1">
      <w:start w:val="1"/>
      <w:numFmt w:val="bullet"/>
      <w:lvlText w:val="o"/>
      <w:lvlJc w:val="left"/>
      <w:pPr>
        <w:ind w:left="12771" w:hanging="360"/>
      </w:pPr>
      <w:rPr>
        <w:rFonts w:ascii="Courier New" w:hAnsi="Courier New" w:cs="Courier New" w:hint="default"/>
      </w:rPr>
    </w:lvl>
    <w:lvl w:ilvl="8" w:tplc="040C0005" w:tentative="1">
      <w:start w:val="1"/>
      <w:numFmt w:val="bullet"/>
      <w:lvlText w:val=""/>
      <w:lvlJc w:val="left"/>
      <w:pPr>
        <w:ind w:left="13491" w:hanging="360"/>
      </w:pPr>
      <w:rPr>
        <w:rFonts w:ascii="Wingdings" w:hAnsi="Wingdings" w:hint="default"/>
      </w:rPr>
    </w:lvl>
  </w:abstractNum>
  <w:num w:numId="1" w16cid:durableId="2018119870">
    <w:abstractNumId w:val="9"/>
  </w:num>
  <w:num w:numId="2" w16cid:durableId="2104183185">
    <w:abstractNumId w:val="4"/>
  </w:num>
  <w:num w:numId="3" w16cid:durableId="88746488">
    <w:abstractNumId w:val="7"/>
  </w:num>
  <w:num w:numId="4" w16cid:durableId="1725518748">
    <w:abstractNumId w:val="3"/>
  </w:num>
  <w:num w:numId="5" w16cid:durableId="1252162838">
    <w:abstractNumId w:val="2"/>
  </w:num>
  <w:num w:numId="6" w16cid:durableId="750926090">
    <w:abstractNumId w:val="0"/>
  </w:num>
  <w:num w:numId="7" w16cid:durableId="1582064265">
    <w:abstractNumId w:val="10"/>
  </w:num>
  <w:num w:numId="8" w16cid:durableId="1264728272">
    <w:abstractNumId w:val="1"/>
  </w:num>
  <w:num w:numId="9" w16cid:durableId="2073769436">
    <w:abstractNumId w:val="8"/>
  </w:num>
  <w:num w:numId="10" w16cid:durableId="205025120">
    <w:abstractNumId w:val="5"/>
  </w:num>
  <w:num w:numId="11" w16cid:durableId="5839549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activeWritingStyle w:appName="MSWord" w:lang="en-US" w:vendorID="8" w:dllVersion="513" w:checkStyle="1"/>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E71"/>
    <w:rsid w:val="00000DA7"/>
    <w:rsid w:val="00001BAF"/>
    <w:rsid w:val="0000498F"/>
    <w:rsid w:val="00005F23"/>
    <w:rsid w:val="0000707A"/>
    <w:rsid w:val="00013133"/>
    <w:rsid w:val="0001403A"/>
    <w:rsid w:val="00014955"/>
    <w:rsid w:val="00014AAC"/>
    <w:rsid w:val="00020A85"/>
    <w:rsid w:val="0002119B"/>
    <w:rsid w:val="00021E5E"/>
    <w:rsid w:val="00034CE8"/>
    <w:rsid w:val="000371AF"/>
    <w:rsid w:val="00040763"/>
    <w:rsid w:val="00042867"/>
    <w:rsid w:val="00043E5F"/>
    <w:rsid w:val="000517EA"/>
    <w:rsid w:val="00053509"/>
    <w:rsid w:val="0005547A"/>
    <w:rsid w:val="00055A89"/>
    <w:rsid w:val="0005739A"/>
    <w:rsid w:val="00060F57"/>
    <w:rsid w:val="00064C76"/>
    <w:rsid w:val="00064EE0"/>
    <w:rsid w:val="0006573E"/>
    <w:rsid w:val="0006686D"/>
    <w:rsid w:val="00072B4A"/>
    <w:rsid w:val="00073F33"/>
    <w:rsid w:val="000756FD"/>
    <w:rsid w:val="00075D35"/>
    <w:rsid w:val="00076497"/>
    <w:rsid w:val="00076BFB"/>
    <w:rsid w:val="00076CD6"/>
    <w:rsid w:val="0008143D"/>
    <w:rsid w:val="00081CBB"/>
    <w:rsid w:val="000824CA"/>
    <w:rsid w:val="00083836"/>
    <w:rsid w:val="00087207"/>
    <w:rsid w:val="000878C0"/>
    <w:rsid w:val="00087AD9"/>
    <w:rsid w:val="00093805"/>
    <w:rsid w:val="000A7014"/>
    <w:rsid w:val="000A70BB"/>
    <w:rsid w:val="000B0D17"/>
    <w:rsid w:val="000B1E27"/>
    <w:rsid w:val="000B2547"/>
    <w:rsid w:val="000B650A"/>
    <w:rsid w:val="000B6E68"/>
    <w:rsid w:val="000B706D"/>
    <w:rsid w:val="000B74EF"/>
    <w:rsid w:val="000C157A"/>
    <w:rsid w:val="000C240A"/>
    <w:rsid w:val="000C2856"/>
    <w:rsid w:val="000C3035"/>
    <w:rsid w:val="000C68C0"/>
    <w:rsid w:val="000D2D85"/>
    <w:rsid w:val="000D5016"/>
    <w:rsid w:val="000D7004"/>
    <w:rsid w:val="000D73AC"/>
    <w:rsid w:val="000E1A6A"/>
    <w:rsid w:val="000E5CEF"/>
    <w:rsid w:val="000E7DE1"/>
    <w:rsid w:val="000F155A"/>
    <w:rsid w:val="000F58CC"/>
    <w:rsid w:val="000F71BE"/>
    <w:rsid w:val="000F7B30"/>
    <w:rsid w:val="001000CF"/>
    <w:rsid w:val="00100F47"/>
    <w:rsid w:val="00102209"/>
    <w:rsid w:val="00103E2E"/>
    <w:rsid w:val="00104041"/>
    <w:rsid w:val="00107737"/>
    <w:rsid w:val="00110FB1"/>
    <w:rsid w:val="001116B4"/>
    <w:rsid w:val="00112A0A"/>
    <w:rsid w:val="00112B7B"/>
    <w:rsid w:val="00112C0A"/>
    <w:rsid w:val="001131F8"/>
    <w:rsid w:val="00115AD2"/>
    <w:rsid w:val="00120AD5"/>
    <w:rsid w:val="00120D38"/>
    <w:rsid w:val="00121BFA"/>
    <w:rsid w:val="001242C2"/>
    <w:rsid w:val="00125772"/>
    <w:rsid w:val="00126C20"/>
    <w:rsid w:val="00127226"/>
    <w:rsid w:val="00130D7B"/>
    <w:rsid w:val="00131C0E"/>
    <w:rsid w:val="00132C09"/>
    <w:rsid w:val="001331D5"/>
    <w:rsid w:val="001341AF"/>
    <w:rsid w:val="00134496"/>
    <w:rsid w:val="00137443"/>
    <w:rsid w:val="00137F4A"/>
    <w:rsid w:val="0014003B"/>
    <w:rsid w:val="001401FC"/>
    <w:rsid w:val="00141B68"/>
    <w:rsid w:val="00141D3A"/>
    <w:rsid w:val="00145103"/>
    <w:rsid w:val="00146D69"/>
    <w:rsid w:val="001478AA"/>
    <w:rsid w:val="00147D8F"/>
    <w:rsid w:val="0015011B"/>
    <w:rsid w:val="00153CB0"/>
    <w:rsid w:val="00154A20"/>
    <w:rsid w:val="00155AE3"/>
    <w:rsid w:val="0015678E"/>
    <w:rsid w:val="00161DE7"/>
    <w:rsid w:val="001629E5"/>
    <w:rsid w:val="00165BD3"/>
    <w:rsid w:val="0016644C"/>
    <w:rsid w:val="00167BAD"/>
    <w:rsid w:val="001716B7"/>
    <w:rsid w:val="0017195E"/>
    <w:rsid w:val="001731A6"/>
    <w:rsid w:val="001749AF"/>
    <w:rsid w:val="00180EEE"/>
    <w:rsid w:val="00180F16"/>
    <w:rsid w:val="00181DB4"/>
    <w:rsid w:val="0018300E"/>
    <w:rsid w:val="00184332"/>
    <w:rsid w:val="00184954"/>
    <w:rsid w:val="0019072C"/>
    <w:rsid w:val="001912B6"/>
    <w:rsid w:val="0019130C"/>
    <w:rsid w:val="00191E7B"/>
    <w:rsid w:val="001947EA"/>
    <w:rsid w:val="00194867"/>
    <w:rsid w:val="001956FE"/>
    <w:rsid w:val="001974AA"/>
    <w:rsid w:val="001A2691"/>
    <w:rsid w:val="001A331E"/>
    <w:rsid w:val="001A4920"/>
    <w:rsid w:val="001A53A2"/>
    <w:rsid w:val="001A6D2B"/>
    <w:rsid w:val="001A7BC3"/>
    <w:rsid w:val="001B4551"/>
    <w:rsid w:val="001B473A"/>
    <w:rsid w:val="001B4783"/>
    <w:rsid w:val="001C587E"/>
    <w:rsid w:val="001C6656"/>
    <w:rsid w:val="001C6716"/>
    <w:rsid w:val="001D1C50"/>
    <w:rsid w:val="001D4974"/>
    <w:rsid w:val="001D4E53"/>
    <w:rsid w:val="001E096A"/>
    <w:rsid w:val="001E1AA1"/>
    <w:rsid w:val="001F006A"/>
    <w:rsid w:val="001F170B"/>
    <w:rsid w:val="001F1850"/>
    <w:rsid w:val="001F239F"/>
    <w:rsid w:val="001F30D4"/>
    <w:rsid w:val="001F4C35"/>
    <w:rsid w:val="001F5325"/>
    <w:rsid w:val="001F7878"/>
    <w:rsid w:val="00200431"/>
    <w:rsid w:val="00202051"/>
    <w:rsid w:val="002058EC"/>
    <w:rsid w:val="00206585"/>
    <w:rsid w:val="00210F2E"/>
    <w:rsid w:val="00217DE6"/>
    <w:rsid w:val="002201BC"/>
    <w:rsid w:val="00220488"/>
    <w:rsid w:val="0022082D"/>
    <w:rsid w:val="00220DEC"/>
    <w:rsid w:val="002211C0"/>
    <w:rsid w:val="00221254"/>
    <w:rsid w:val="00226708"/>
    <w:rsid w:val="002271E8"/>
    <w:rsid w:val="00234E8B"/>
    <w:rsid w:val="00236892"/>
    <w:rsid w:val="00240A7B"/>
    <w:rsid w:val="0024204E"/>
    <w:rsid w:val="00244F53"/>
    <w:rsid w:val="00247F0B"/>
    <w:rsid w:val="00252E70"/>
    <w:rsid w:val="0025576C"/>
    <w:rsid w:val="002609E5"/>
    <w:rsid w:val="00261115"/>
    <w:rsid w:val="00261626"/>
    <w:rsid w:val="00261B98"/>
    <w:rsid w:val="0026215A"/>
    <w:rsid w:val="002626BD"/>
    <w:rsid w:val="00273CBD"/>
    <w:rsid w:val="0027458A"/>
    <w:rsid w:val="002753B4"/>
    <w:rsid w:val="00275A97"/>
    <w:rsid w:val="00276D33"/>
    <w:rsid w:val="00277C11"/>
    <w:rsid w:val="00284703"/>
    <w:rsid w:val="00287376"/>
    <w:rsid w:val="00287E2F"/>
    <w:rsid w:val="002911FC"/>
    <w:rsid w:val="00291F85"/>
    <w:rsid w:val="002922D0"/>
    <w:rsid w:val="00293F80"/>
    <w:rsid w:val="002A00BF"/>
    <w:rsid w:val="002A0E71"/>
    <w:rsid w:val="002A3451"/>
    <w:rsid w:val="002A68C7"/>
    <w:rsid w:val="002B333D"/>
    <w:rsid w:val="002B43E4"/>
    <w:rsid w:val="002B6E47"/>
    <w:rsid w:val="002C2027"/>
    <w:rsid w:val="002C70CC"/>
    <w:rsid w:val="002D3ED5"/>
    <w:rsid w:val="002D633B"/>
    <w:rsid w:val="002D6C75"/>
    <w:rsid w:val="002E26C7"/>
    <w:rsid w:val="002E3AA2"/>
    <w:rsid w:val="002E5714"/>
    <w:rsid w:val="002E5C7A"/>
    <w:rsid w:val="002E7D79"/>
    <w:rsid w:val="002F0ACE"/>
    <w:rsid w:val="002F781E"/>
    <w:rsid w:val="00300895"/>
    <w:rsid w:val="00304530"/>
    <w:rsid w:val="00305B8B"/>
    <w:rsid w:val="00307473"/>
    <w:rsid w:val="00307545"/>
    <w:rsid w:val="00310DED"/>
    <w:rsid w:val="00311A94"/>
    <w:rsid w:val="003138FE"/>
    <w:rsid w:val="00315D97"/>
    <w:rsid w:val="003213D6"/>
    <w:rsid w:val="00323F86"/>
    <w:rsid w:val="003241C3"/>
    <w:rsid w:val="00330344"/>
    <w:rsid w:val="0033207A"/>
    <w:rsid w:val="00334569"/>
    <w:rsid w:val="003436D6"/>
    <w:rsid w:val="003446C2"/>
    <w:rsid w:val="0034479D"/>
    <w:rsid w:val="00346356"/>
    <w:rsid w:val="00346ACA"/>
    <w:rsid w:val="00346D2A"/>
    <w:rsid w:val="00347784"/>
    <w:rsid w:val="00347A58"/>
    <w:rsid w:val="00351E79"/>
    <w:rsid w:val="00351EF4"/>
    <w:rsid w:val="003530E4"/>
    <w:rsid w:val="003536DE"/>
    <w:rsid w:val="0036127C"/>
    <w:rsid w:val="00363160"/>
    <w:rsid w:val="003640A3"/>
    <w:rsid w:val="00371873"/>
    <w:rsid w:val="00372365"/>
    <w:rsid w:val="0037363A"/>
    <w:rsid w:val="0038078E"/>
    <w:rsid w:val="003860F9"/>
    <w:rsid w:val="00386BE7"/>
    <w:rsid w:val="003870D7"/>
    <w:rsid w:val="003901A4"/>
    <w:rsid w:val="00390579"/>
    <w:rsid w:val="00392736"/>
    <w:rsid w:val="003933EF"/>
    <w:rsid w:val="00395E20"/>
    <w:rsid w:val="003A4DD4"/>
    <w:rsid w:val="003B0850"/>
    <w:rsid w:val="003B0C3C"/>
    <w:rsid w:val="003B2DF0"/>
    <w:rsid w:val="003B37D8"/>
    <w:rsid w:val="003B43B3"/>
    <w:rsid w:val="003B4DD9"/>
    <w:rsid w:val="003B5354"/>
    <w:rsid w:val="003C3499"/>
    <w:rsid w:val="003C41DC"/>
    <w:rsid w:val="003C71F1"/>
    <w:rsid w:val="003D1CCA"/>
    <w:rsid w:val="003D3E99"/>
    <w:rsid w:val="003D6035"/>
    <w:rsid w:val="003E0AE4"/>
    <w:rsid w:val="003E0BE7"/>
    <w:rsid w:val="003E122A"/>
    <w:rsid w:val="003E4264"/>
    <w:rsid w:val="003E56D4"/>
    <w:rsid w:val="003F0101"/>
    <w:rsid w:val="003F59F0"/>
    <w:rsid w:val="003F5DF4"/>
    <w:rsid w:val="003F6C9A"/>
    <w:rsid w:val="0040193B"/>
    <w:rsid w:val="00402B0C"/>
    <w:rsid w:val="00402E56"/>
    <w:rsid w:val="0040377C"/>
    <w:rsid w:val="0040407D"/>
    <w:rsid w:val="00404B76"/>
    <w:rsid w:val="00404CE4"/>
    <w:rsid w:val="00406835"/>
    <w:rsid w:val="00411C01"/>
    <w:rsid w:val="00414D17"/>
    <w:rsid w:val="00416C2E"/>
    <w:rsid w:val="00416CDF"/>
    <w:rsid w:val="00422225"/>
    <w:rsid w:val="00422C11"/>
    <w:rsid w:val="00424209"/>
    <w:rsid w:val="004243F5"/>
    <w:rsid w:val="0042517A"/>
    <w:rsid w:val="00430070"/>
    <w:rsid w:val="0043021E"/>
    <w:rsid w:val="0043113D"/>
    <w:rsid w:val="00441851"/>
    <w:rsid w:val="00445BE7"/>
    <w:rsid w:val="0045603C"/>
    <w:rsid w:val="00460835"/>
    <w:rsid w:val="00463DCD"/>
    <w:rsid w:val="0046459D"/>
    <w:rsid w:val="00470141"/>
    <w:rsid w:val="00476B46"/>
    <w:rsid w:val="00477421"/>
    <w:rsid w:val="0048251E"/>
    <w:rsid w:val="00485CD7"/>
    <w:rsid w:val="00487456"/>
    <w:rsid w:val="00491B3A"/>
    <w:rsid w:val="0049359E"/>
    <w:rsid w:val="00493C83"/>
    <w:rsid w:val="004943FC"/>
    <w:rsid w:val="00496031"/>
    <w:rsid w:val="00496942"/>
    <w:rsid w:val="004971CA"/>
    <w:rsid w:val="004A070A"/>
    <w:rsid w:val="004A17DA"/>
    <w:rsid w:val="004A3109"/>
    <w:rsid w:val="004A3177"/>
    <w:rsid w:val="004B2A51"/>
    <w:rsid w:val="004B6061"/>
    <w:rsid w:val="004C0480"/>
    <w:rsid w:val="004C0923"/>
    <w:rsid w:val="004C54A4"/>
    <w:rsid w:val="004D0298"/>
    <w:rsid w:val="004D14F7"/>
    <w:rsid w:val="004D1C66"/>
    <w:rsid w:val="004D331F"/>
    <w:rsid w:val="004D3E30"/>
    <w:rsid w:val="004E0BF1"/>
    <w:rsid w:val="004E1783"/>
    <w:rsid w:val="004E1DCD"/>
    <w:rsid w:val="004E3340"/>
    <w:rsid w:val="004E413B"/>
    <w:rsid w:val="004E5A0F"/>
    <w:rsid w:val="004E5EF9"/>
    <w:rsid w:val="004F19D9"/>
    <w:rsid w:val="004F4909"/>
    <w:rsid w:val="00501E10"/>
    <w:rsid w:val="00501F6E"/>
    <w:rsid w:val="0050235C"/>
    <w:rsid w:val="00502E90"/>
    <w:rsid w:val="0050483E"/>
    <w:rsid w:val="00505FC1"/>
    <w:rsid w:val="005075CF"/>
    <w:rsid w:val="005107D8"/>
    <w:rsid w:val="005111BE"/>
    <w:rsid w:val="00511D2B"/>
    <w:rsid w:val="00512B77"/>
    <w:rsid w:val="00513B0C"/>
    <w:rsid w:val="00515404"/>
    <w:rsid w:val="0051543D"/>
    <w:rsid w:val="00520ED4"/>
    <w:rsid w:val="005225C5"/>
    <w:rsid w:val="0052511B"/>
    <w:rsid w:val="005343E9"/>
    <w:rsid w:val="0053529A"/>
    <w:rsid w:val="00535B21"/>
    <w:rsid w:val="00536EAF"/>
    <w:rsid w:val="005375EF"/>
    <w:rsid w:val="0054364C"/>
    <w:rsid w:val="0054753C"/>
    <w:rsid w:val="00550A2C"/>
    <w:rsid w:val="00552E03"/>
    <w:rsid w:val="0055477D"/>
    <w:rsid w:val="00554C7C"/>
    <w:rsid w:val="00562213"/>
    <w:rsid w:val="0056278D"/>
    <w:rsid w:val="00565029"/>
    <w:rsid w:val="00566477"/>
    <w:rsid w:val="00570D6D"/>
    <w:rsid w:val="00572048"/>
    <w:rsid w:val="00576182"/>
    <w:rsid w:val="0058227E"/>
    <w:rsid w:val="00582481"/>
    <w:rsid w:val="005904F9"/>
    <w:rsid w:val="00591370"/>
    <w:rsid w:val="005952BC"/>
    <w:rsid w:val="005A367E"/>
    <w:rsid w:val="005A36DA"/>
    <w:rsid w:val="005A456E"/>
    <w:rsid w:val="005A4872"/>
    <w:rsid w:val="005A4CE8"/>
    <w:rsid w:val="005B12F0"/>
    <w:rsid w:val="005B230C"/>
    <w:rsid w:val="005B23A4"/>
    <w:rsid w:val="005B4978"/>
    <w:rsid w:val="005B66C4"/>
    <w:rsid w:val="005B7040"/>
    <w:rsid w:val="005B7F73"/>
    <w:rsid w:val="005C037B"/>
    <w:rsid w:val="005C1263"/>
    <w:rsid w:val="005C3FCB"/>
    <w:rsid w:val="005C5218"/>
    <w:rsid w:val="005C748C"/>
    <w:rsid w:val="005D3237"/>
    <w:rsid w:val="005E2A22"/>
    <w:rsid w:val="005E3DFE"/>
    <w:rsid w:val="005E44EC"/>
    <w:rsid w:val="005E5BB7"/>
    <w:rsid w:val="005E6A3A"/>
    <w:rsid w:val="005F3726"/>
    <w:rsid w:val="005F392E"/>
    <w:rsid w:val="00600452"/>
    <w:rsid w:val="00601694"/>
    <w:rsid w:val="00602E45"/>
    <w:rsid w:val="006140CF"/>
    <w:rsid w:val="006173F7"/>
    <w:rsid w:val="00617C4B"/>
    <w:rsid w:val="006233CE"/>
    <w:rsid w:val="006247B9"/>
    <w:rsid w:val="006249BB"/>
    <w:rsid w:val="00627EC1"/>
    <w:rsid w:val="00627ED9"/>
    <w:rsid w:val="0063080E"/>
    <w:rsid w:val="00630B89"/>
    <w:rsid w:val="00630CBD"/>
    <w:rsid w:val="00631403"/>
    <w:rsid w:val="00635A39"/>
    <w:rsid w:val="0064093F"/>
    <w:rsid w:val="00641DE6"/>
    <w:rsid w:val="006445DE"/>
    <w:rsid w:val="00645342"/>
    <w:rsid w:val="0064702A"/>
    <w:rsid w:val="0064784F"/>
    <w:rsid w:val="00650582"/>
    <w:rsid w:val="00650631"/>
    <w:rsid w:val="00651D69"/>
    <w:rsid w:val="00651ECB"/>
    <w:rsid w:val="006573DA"/>
    <w:rsid w:val="006617FF"/>
    <w:rsid w:val="00663385"/>
    <w:rsid w:val="00666B12"/>
    <w:rsid w:val="00671B29"/>
    <w:rsid w:val="00671F3B"/>
    <w:rsid w:val="00672331"/>
    <w:rsid w:val="00672C75"/>
    <w:rsid w:val="00674032"/>
    <w:rsid w:val="00676424"/>
    <w:rsid w:val="00677BEE"/>
    <w:rsid w:val="0067A05D"/>
    <w:rsid w:val="00680193"/>
    <w:rsid w:val="00684376"/>
    <w:rsid w:val="006848E1"/>
    <w:rsid w:val="00684DBE"/>
    <w:rsid w:val="006852E2"/>
    <w:rsid w:val="00694A25"/>
    <w:rsid w:val="006A41EE"/>
    <w:rsid w:val="006A6533"/>
    <w:rsid w:val="006A7A63"/>
    <w:rsid w:val="006A7F17"/>
    <w:rsid w:val="006B0B99"/>
    <w:rsid w:val="006B2197"/>
    <w:rsid w:val="006B451A"/>
    <w:rsid w:val="006B59D4"/>
    <w:rsid w:val="006B69F3"/>
    <w:rsid w:val="006C423F"/>
    <w:rsid w:val="006C44CF"/>
    <w:rsid w:val="006D1C54"/>
    <w:rsid w:val="006D2AD5"/>
    <w:rsid w:val="006D2ED1"/>
    <w:rsid w:val="006D3A18"/>
    <w:rsid w:val="006D3E33"/>
    <w:rsid w:val="006D4429"/>
    <w:rsid w:val="006D6B30"/>
    <w:rsid w:val="006E0AB4"/>
    <w:rsid w:val="006E2C5D"/>
    <w:rsid w:val="006E5402"/>
    <w:rsid w:val="006E73E3"/>
    <w:rsid w:val="006F0821"/>
    <w:rsid w:val="006F4E09"/>
    <w:rsid w:val="006F5789"/>
    <w:rsid w:val="006F5800"/>
    <w:rsid w:val="007006B0"/>
    <w:rsid w:val="00702621"/>
    <w:rsid w:val="0070323C"/>
    <w:rsid w:val="00705FC8"/>
    <w:rsid w:val="0070607D"/>
    <w:rsid w:val="0071213E"/>
    <w:rsid w:val="00712D2E"/>
    <w:rsid w:val="00713B71"/>
    <w:rsid w:val="00713FB4"/>
    <w:rsid w:val="00713FFE"/>
    <w:rsid w:val="00715D24"/>
    <w:rsid w:val="00716037"/>
    <w:rsid w:val="007164D9"/>
    <w:rsid w:val="00717F43"/>
    <w:rsid w:val="00720331"/>
    <w:rsid w:val="00720F89"/>
    <w:rsid w:val="00721811"/>
    <w:rsid w:val="007221AE"/>
    <w:rsid w:val="00722CDF"/>
    <w:rsid w:val="00725443"/>
    <w:rsid w:val="00726DCE"/>
    <w:rsid w:val="00727F3D"/>
    <w:rsid w:val="00731B2F"/>
    <w:rsid w:val="007329CE"/>
    <w:rsid w:val="00735E21"/>
    <w:rsid w:val="007363D2"/>
    <w:rsid w:val="00736B83"/>
    <w:rsid w:val="00737AAC"/>
    <w:rsid w:val="00741124"/>
    <w:rsid w:val="0074118B"/>
    <w:rsid w:val="00744147"/>
    <w:rsid w:val="007508B6"/>
    <w:rsid w:val="007514E3"/>
    <w:rsid w:val="00751A29"/>
    <w:rsid w:val="00754FED"/>
    <w:rsid w:val="00756548"/>
    <w:rsid w:val="0076506D"/>
    <w:rsid w:val="00765729"/>
    <w:rsid w:val="00772BA4"/>
    <w:rsid w:val="007803A4"/>
    <w:rsid w:val="00781722"/>
    <w:rsid w:val="00782FF2"/>
    <w:rsid w:val="00784A7F"/>
    <w:rsid w:val="00785237"/>
    <w:rsid w:val="007866A8"/>
    <w:rsid w:val="0079186C"/>
    <w:rsid w:val="00794DDF"/>
    <w:rsid w:val="00797D1D"/>
    <w:rsid w:val="007A0D95"/>
    <w:rsid w:val="007A2ECA"/>
    <w:rsid w:val="007A680D"/>
    <w:rsid w:val="007B18B7"/>
    <w:rsid w:val="007B292D"/>
    <w:rsid w:val="007B4B50"/>
    <w:rsid w:val="007C36B2"/>
    <w:rsid w:val="007C36D6"/>
    <w:rsid w:val="007C5E6A"/>
    <w:rsid w:val="007C77CC"/>
    <w:rsid w:val="007D03AD"/>
    <w:rsid w:val="007D51DF"/>
    <w:rsid w:val="007E3B91"/>
    <w:rsid w:val="007E4217"/>
    <w:rsid w:val="007E4785"/>
    <w:rsid w:val="007E4E43"/>
    <w:rsid w:val="007E666C"/>
    <w:rsid w:val="007F0ECF"/>
    <w:rsid w:val="007F4954"/>
    <w:rsid w:val="007F4F09"/>
    <w:rsid w:val="008026A5"/>
    <w:rsid w:val="00802B01"/>
    <w:rsid w:val="008033DD"/>
    <w:rsid w:val="0080433A"/>
    <w:rsid w:val="0080476D"/>
    <w:rsid w:val="00811CE7"/>
    <w:rsid w:val="00812F5F"/>
    <w:rsid w:val="00814A9E"/>
    <w:rsid w:val="008228AC"/>
    <w:rsid w:val="008302CA"/>
    <w:rsid w:val="0083338B"/>
    <w:rsid w:val="008338EA"/>
    <w:rsid w:val="00833C69"/>
    <w:rsid w:val="00834681"/>
    <w:rsid w:val="0083468E"/>
    <w:rsid w:val="00835034"/>
    <w:rsid w:val="00840D6D"/>
    <w:rsid w:val="008414C7"/>
    <w:rsid w:val="00846415"/>
    <w:rsid w:val="00846E1C"/>
    <w:rsid w:val="008559C3"/>
    <w:rsid w:val="0085712E"/>
    <w:rsid w:val="00857C53"/>
    <w:rsid w:val="00857EBE"/>
    <w:rsid w:val="00860DC2"/>
    <w:rsid w:val="00862147"/>
    <w:rsid w:val="00862DCC"/>
    <w:rsid w:val="00873B1E"/>
    <w:rsid w:val="0087562E"/>
    <w:rsid w:val="00883C9C"/>
    <w:rsid w:val="00884FF6"/>
    <w:rsid w:val="00885174"/>
    <w:rsid w:val="00885BD5"/>
    <w:rsid w:val="008950E5"/>
    <w:rsid w:val="00896337"/>
    <w:rsid w:val="00896BE6"/>
    <w:rsid w:val="008A3A59"/>
    <w:rsid w:val="008A7283"/>
    <w:rsid w:val="008B092F"/>
    <w:rsid w:val="008B2E72"/>
    <w:rsid w:val="008B4405"/>
    <w:rsid w:val="008B5DC0"/>
    <w:rsid w:val="008C1AAC"/>
    <w:rsid w:val="008C3B0C"/>
    <w:rsid w:val="008C6C81"/>
    <w:rsid w:val="008C7083"/>
    <w:rsid w:val="008D0634"/>
    <w:rsid w:val="008D780F"/>
    <w:rsid w:val="008E0636"/>
    <w:rsid w:val="008E39B5"/>
    <w:rsid w:val="008E4BB5"/>
    <w:rsid w:val="008E64BB"/>
    <w:rsid w:val="008E65FE"/>
    <w:rsid w:val="008F0C65"/>
    <w:rsid w:val="008F0DFE"/>
    <w:rsid w:val="008F130C"/>
    <w:rsid w:val="008F481B"/>
    <w:rsid w:val="008F5147"/>
    <w:rsid w:val="008F5843"/>
    <w:rsid w:val="0090301C"/>
    <w:rsid w:val="00903465"/>
    <w:rsid w:val="0090373B"/>
    <w:rsid w:val="00905730"/>
    <w:rsid w:val="0090693E"/>
    <w:rsid w:val="00906D1D"/>
    <w:rsid w:val="009075CE"/>
    <w:rsid w:val="00907FA5"/>
    <w:rsid w:val="0091462C"/>
    <w:rsid w:val="009175D0"/>
    <w:rsid w:val="00920391"/>
    <w:rsid w:val="009208DF"/>
    <w:rsid w:val="009215DA"/>
    <w:rsid w:val="0092214B"/>
    <w:rsid w:val="00922C2B"/>
    <w:rsid w:val="00925F6D"/>
    <w:rsid w:val="009321DF"/>
    <w:rsid w:val="00933425"/>
    <w:rsid w:val="00933703"/>
    <w:rsid w:val="00933B78"/>
    <w:rsid w:val="00935C51"/>
    <w:rsid w:val="00936D39"/>
    <w:rsid w:val="009374A4"/>
    <w:rsid w:val="00946156"/>
    <w:rsid w:val="00954873"/>
    <w:rsid w:val="009553AF"/>
    <w:rsid w:val="009605CC"/>
    <w:rsid w:val="00961482"/>
    <w:rsid w:val="0096400B"/>
    <w:rsid w:val="00966680"/>
    <w:rsid w:val="009671E7"/>
    <w:rsid w:val="00972DB5"/>
    <w:rsid w:val="009743F0"/>
    <w:rsid w:val="00980370"/>
    <w:rsid w:val="0098182F"/>
    <w:rsid w:val="00981862"/>
    <w:rsid w:val="009824DD"/>
    <w:rsid w:val="00982DC6"/>
    <w:rsid w:val="00983A83"/>
    <w:rsid w:val="00984212"/>
    <w:rsid w:val="00984605"/>
    <w:rsid w:val="00990E8D"/>
    <w:rsid w:val="00991C8F"/>
    <w:rsid w:val="00992633"/>
    <w:rsid w:val="00995067"/>
    <w:rsid w:val="009953F4"/>
    <w:rsid w:val="00995AC5"/>
    <w:rsid w:val="00997E61"/>
    <w:rsid w:val="00997F06"/>
    <w:rsid w:val="009A0873"/>
    <w:rsid w:val="009A6754"/>
    <w:rsid w:val="009B0ADA"/>
    <w:rsid w:val="009B453F"/>
    <w:rsid w:val="009B668A"/>
    <w:rsid w:val="009B6BF8"/>
    <w:rsid w:val="009B7507"/>
    <w:rsid w:val="009B76D2"/>
    <w:rsid w:val="009C01EA"/>
    <w:rsid w:val="009C0E98"/>
    <w:rsid w:val="009C3082"/>
    <w:rsid w:val="009C5382"/>
    <w:rsid w:val="009C6BB9"/>
    <w:rsid w:val="009D02C6"/>
    <w:rsid w:val="009D06CC"/>
    <w:rsid w:val="009D2C21"/>
    <w:rsid w:val="009D3E1F"/>
    <w:rsid w:val="009D5346"/>
    <w:rsid w:val="009D61E6"/>
    <w:rsid w:val="009E0B9D"/>
    <w:rsid w:val="009E208A"/>
    <w:rsid w:val="009E33A0"/>
    <w:rsid w:val="009E43FC"/>
    <w:rsid w:val="009E45F3"/>
    <w:rsid w:val="009F26DE"/>
    <w:rsid w:val="009F274B"/>
    <w:rsid w:val="009F4144"/>
    <w:rsid w:val="009F4499"/>
    <w:rsid w:val="009F4B82"/>
    <w:rsid w:val="009F5FB1"/>
    <w:rsid w:val="00A02CAA"/>
    <w:rsid w:val="00A02E24"/>
    <w:rsid w:val="00A0514F"/>
    <w:rsid w:val="00A12512"/>
    <w:rsid w:val="00A13FE1"/>
    <w:rsid w:val="00A14C92"/>
    <w:rsid w:val="00A153D2"/>
    <w:rsid w:val="00A15FB8"/>
    <w:rsid w:val="00A17452"/>
    <w:rsid w:val="00A21293"/>
    <w:rsid w:val="00A22CC5"/>
    <w:rsid w:val="00A243AA"/>
    <w:rsid w:val="00A25C34"/>
    <w:rsid w:val="00A30CC6"/>
    <w:rsid w:val="00A319FD"/>
    <w:rsid w:val="00A32EE0"/>
    <w:rsid w:val="00A34A1E"/>
    <w:rsid w:val="00A37A14"/>
    <w:rsid w:val="00A40B0D"/>
    <w:rsid w:val="00A41BFE"/>
    <w:rsid w:val="00A46901"/>
    <w:rsid w:val="00A51B8C"/>
    <w:rsid w:val="00A52ACA"/>
    <w:rsid w:val="00A52AD7"/>
    <w:rsid w:val="00A538AB"/>
    <w:rsid w:val="00A54091"/>
    <w:rsid w:val="00A54A03"/>
    <w:rsid w:val="00A54A52"/>
    <w:rsid w:val="00A56CA2"/>
    <w:rsid w:val="00A6255A"/>
    <w:rsid w:val="00A6591A"/>
    <w:rsid w:val="00A65B14"/>
    <w:rsid w:val="00A664C6"/>
    <w:rsid w:val="00A70A1D"/>
    <w:rsid w:val="00A711DA"/>
    <w:rsid w:val="00A7221A"/>
    <w:rsid w:val="00A73590"/>
    <w:rsid w:val="00A75B6B"/>
    <w:rsid w:val="00A77434"/>
    <w:rsid w:val="00A8407F"/>
    <w:rsid w:val="00A841B5"/>
    <w:rsid w:val="00A84A6F"/>
    <w:rsid w:val="00A87D5A"/>
    <w:rsid w:val="00A9064F"/>
    <w:rsid w:val="00A9277E"/>
    <w:rsid w:val="00A96BF3"/>
    <w:rsid w:val="00AA3243"/>
    <w:rsid w:val="00AA3D7D"/>
    <w:rsid w:val="00AA652A"/>
    <w:rsid w:val="00AA69B0"/>
    <w:rsid w:val="00AB2242"/>
    <w:rsid w:val="00AB3F6F"/>
    <w:rsid w:val="00AB4A50"/>
    <w:rsid w:val="00AB4EA2"/>
    <w:rsid w:val="00AB5F98"/>
    <w:rsid w:val="00AC11AB"/>
    <w:rsid w:val="00AC1423"/>
    <w:rsid w:val="00AC2D8A"/>
    <w:rsid w:val="00AC3C9C"/>
    <w:rsid w:val="00AC3CFD"/>
    <w:rsid w:val="00AC6864"/>
    <w:rsid w:val="00AC71CA"/>
    <w:rsid w:val="00AD5EEC"/>
    <w:rsid w:val="00AD6975"/>
    <w:rsid w:val="00AE0283"/>
    <w:rsid w:val="00AE1986"/>
    <w:rsid w:val="00AE3618"/>
    <w:rsid w:val="00AE615E"/>
    <w:rsid w:val="00AF0E7B"/>
    <w:rsid w:val="00AF181C"/>
    <w:rsid w:val="00AF201C"/>
    <w:rsid w:val="00AF32ED"/>
    <w:rsid w:val="00AF5908"/>
    <w:rsid w:val="00AF688A"/>
    <w:rsid w:val="00B027AD"/>
    <w:rsid w:val="00B04245"/>
    <w:rsid w:val="00B167E9"/>
    <w:rsid w:val="00B209B7"/>
    <w:rsid w:val="00B21018"/>
    <w:rsid w:val="00B238E3"/>
    <w:rsid w:val="00B24EB0"/>
    <w:rsid w:val="00B25480"/>
    <w:rsid w:val="00B256B3"/>
    <w:rsid w:val="00B315D4"/>
    <w:rsid w:val="00B32AA2"/>
    <w:rsid w:val="00B3676E"/>
    <w:rsid w:val="00B37D91"/>
    <w:rsid w:val="00B37F3A"/>
    <w:rsid w:val="00B405F8"/>
    <w:rsid w:val="00B4689C"/>
    <w:rsid w:val="00B47590"/>
    <w:rsid w:val="00B52268"/>
    <w:rsid w:val="00B52AF3"/>
    <w:rsid w:val="00B54DC8"/>
    <w:rsid w:val="00B60342"/>
    <w:rsid w:val="00B61E86"/>
    <w:rsid w:val="00B62DF8"/>
    <w:rsid w:val="00B65F2E"/>
    <w:rsid w:val="00B663F9"/>
    <w:rsid w:val="00B712E3"/>
    <w:rsid w:val="00B719AD"/>
    <w:rsid w:val="00B7654C"/>
    <w:rsid w:val="00B77BD4"/>
    <w:rsid w:val="00B86BFA"/>
    <w:rsid w:val="00B90217"/>
    <w:rsid w:val="00B921D9"/>
    <w:rsid w:val="00B92648"/>
    <w:rsid w:val="00B92AE2"/>
    <w:rsid w:val="00B92D52"/>
    <w:rsid w:val="00B93379"/>
    <w:rsid w:val="00B94E5B"/>
    <w:rsid w:val="00B952A2"/>
    <w:rsid w:val="00BA11EF"/>
    <w:rsid w:val="00BA3472"/>
    <w:rsid w:val="00BA3965"/>
    <w:rsid w:val="00BA4008"/>
    <w:rsid w:val="00BA53FE"/>
    <w:rsid w:val="00BA55D9"/>
    <w:rsid w:val="00BA6D38"/>
    <w:rsid w:val="00BB506D"/>
    <w:rsid w:val="00BB5948"/>
    <w:rsid w:val="00BB7544"/>
    <w:rsid w:val="00BC01E0"/>
    <w:rsid w:val="00BC05FC"/>
    <w:rsid w:val="00BC09C2"/>
    <w:rsid w:val="00BC31B9"/>
    <w:rsid w:val="00BC3E7E"/>
    <w:rsid w:val="00BC5DFC"/>
    <w:rsid w:val="00BC6E79"/>
    <w:rsid w:val="00BD0745"/>
    <w:rsid w:val="00BD4C4B"/>
    <w:rsid w:val="00BD4DB9"/>
    <w:rsid w:val="00BD72D3"/>
    <w:rsid w:val="00BE3C13"/>
    <w:rsid w:val="00BE46B3"/>
    <w:rsid w:val="00BE4737"/>
    <w:rsid w:val="00BE65D0"/>
    <w:rsid w:val="00BE69EE"/>
    <w:rsid w:val="00BE6E8F"/>
    <w:rsid w:val="00BE7C2F"/>
    <w:rsid w:val="00BF3439"/>
    <w:rsid w:val="00BF381D"/>
    <w:rsid w:val="00BF4118"/>
    <w:rsid w:val="00BF608C"/>
    <w:rsid w:val="00BF6E4F"/>
    <w:rsid w:val="00C002DB"/>
    <w:rsid w:val="00C0138E"/>
    <w:rsid w:val="00C0357D"/>
    <w:rsid w:val="00C03BE8"/>
    <w:rsid w:val="00C04BDF"/>
    <w:rsid w:val="00C06837"/>
    <w:rsid w:val="00C06D19"/>
    <w:rsid w:val="00C15B99"/>
    <w:rsid w:val="00C16631"/>
    <w:rsid w:val="00C16A97"/>
    <w:rsid w:val="00C2054A"/>
    <w:rsid w:val="00C240DC"/>
    <w:rsid w:val="00C24BBB"/>
    <w:rsid w:val="00C26EEC"/>
    <w:rsid w:val="00C274C4"/>
    <w:rsid w:val="00C27BA4"/>
    <w:rsid w:val="00C27F50"/>
    <w:rsid w:val="00C31EB6"/>
    <w:rsid w:val="00C37FD6"/>
    <w:rsid w:val="00C40E8A"/>
    <w:rsid w:val="00C418BD"/>
    <w:rsid w:val="00C4356C"/>
    <w:rsid w:val="00C43E7A"/>
    <w:rsid w:val="00C440BB"/>
    <w:rsid w:val="00C47BB7"/>
    <w:rsid w:val="00C50706"/>
    <w:rsid w:val="00C52147"/>
    <w:rsid w:val="00C5405F"/>
    <w:rsid w:val="00C558EB"/>
    <w:rsid w:val="00C566D3"/>
    <w:rsid w:val="00C56EE7"/>
    <w:rsid w:val="00C5792B"/>
    <w:rsid w:val="00C6106B"/>
    <w:rsid w:val="00C621A3"/>
    <w:rsid w:val="00C63A74"/>
    <w:rsid w:val="00C64C39"/>
    <w:rsid w:val="00C66565"/>
    <w:rsid w:val="00C668BE"/>
    <w:rsid w:val="00C707D9"/>
    <w:rsid w:val="00C70EC4"/>
    <w:rsid w:val="00C71831"/>
    <w:rsid w:val="00C80A1C"/>
    <w:rsid w:val="00C81295"/>
    <w:rsid w:val="00C8305A"/>
    <w:rsid w:val="00C8460A"/>
    <w:rsid w:val="00C8532C"/>
    <w:rsid w:val="00C90CEF"/>
    <w:rsid w:val="00C914E1"/>
    <w:rsid w:val="00CA3688"/>
    <w:rsid w:val="00CA4048"/>
    <w:rsid w:val="00CA66C3"/>
    <w:rsid w:val="00CA7590"/>
    <w:rsid w:val="00CB0C72"/>
    <w:rsid w:val="00CB207C"/>
    <w:rsid w:val="00CB3818"/>
    <w:rsid w:val="00CB3E89"/>
    <w:rsid w:val="00CB5901"/>
    <w:rsid w:val="00CB7A1B"/>
    <w:rsid w:val="00CC0FAC"/>
    <w:rsid w:val="00CC352E"/>
    <w:rsid w:val="00CC447E"/>
    <w:rsid w:val="00CC4B37"/>
    <w:rsid w:val="00CC69FD"/>
    <w:rsid w:val="00CC7625"/>
    <w:rsid w:val="00CC76A7"/>
    <w:rsid w:val="00CD33D4"/>
    <w:rsid w:val="00CD3552"/>
    <w:rsid w:val="00CD4177"/>
    <w:rsid w:val="00CD661F"/>
    <w:rsid w:val="00CD741A"/>
    <w:rsid w:val="00CD7980"/>
    <w:rsid w:val="00CE3967"/>
    <w:rsid w:val="00CE3AF6"/>
    <w:rsid w:val="00CE3B7E"/>
    <w:rsid w:val="00CE45D7"/>
    <w:rsid w:val="00CE527F"/>
    <w:rsid w:val="00CE5D2C"/>
    <w:rsid w:val="00CE7F04"/>
    <w:rsid w:val="00CF0517"/>
    <w:rsid w:val="00CF0EE4"/>
    <w:rsid w:val="00CF2622"/>
    <w:rsid w:val="00CF26B3"/>
    <w:rsid w:val="00CF30B1"/>
    <w:rsid w:val="00CF42CE"/>
    <w:rsid w:val="00CF4338"/>
    <w:rsid w:val="00CF4866"/>
    <w:rsid w:val="00CF59F9"/>
    <w:rsid w:val="00CF5C21"/>
    <w:rsid w:val="00CF5FC4"/>
    <w:rsid w:val="00D01178"/>
    <w:rsid w:val="00D01632"/>
    <w:rsid w:val="00D016D0"/>
    <w:rsid w:val="00D040CB"/>
    <w:rsid w:val="00D04C6C"/>
    <w:rsid w:val="00D060C5"/>
    <w:rsid w:val="00D0650B"/>
    <w:rsid w:val="00D07F2E"/>
    <w:rsid w:val="00D102EF"/>
    <w:rsid w:val="00D10E62"/>
    <w:rsid w:val="00D11145"/>
    <w:rsid w:val="00D11813"/>
    <w:rsid w:val="00D1313E"/>
    <w:rsid w:val="00D16E48"/>
    <w:rsid w:val="00D17345"/>
    <w:rsid w:val="00D204FD"/>
    <w:rsid w:val="00D21C68"/>
    <w:rsid w:val="00D26881"/>
    <w:rsid w:val="00D2734C"/>
    <w:rsid w:val="00D276D6"/>
    <w:rsid w:val="00D27E5C"/>
    <w:rsid w:val="00D31007"/>
    <w:rsid w:val="00D362FC"/>
    <w:rsid w:val="00D4054F"/>
    <w:rsid w:val="00D40BCC"/>
    <w:rsid w:val="00D43A81"/>
    <w:rsid w:val="00D44B36"/>
    <w:rsid w:val="00D45A89"/>
    <w:rsid w:val="00D5125A"/>
    <w:rsid w:val="00D52C80"/>
    <w:rsid w:val="00D536A9"/>
    <w:rsid w:val="00D57460"/>
    <w:rsid w:val="00D62F82"/>
    <w:rsid w:val="00D642F7"/>
    <w:rsid w:val="00D6601F"/>
    <w:rsid w:val="00D671C6"/>
    <w:rsid w:val="00D6799D"/>
    <w:rsid w:val="00D679E7"/>
    <w:rsid w:val="00D71E5E"/>
    <w:rsid w:val="00D801A3"/>
    <w:rsid w:val="00D8025A"/>
    <w:rsid w:val="00D82323"/>
    <w:rsid w:val="00D8465D"/>
    <w:rsid w:val="00D8652C"/>
    <w:rsid w:val="00D92084"/>
    <w:rsid w:val="00D92BA4"/>
    <w:rsid w:val="00D95F1A"/>
    <w:rsid w:val="00DB1017"/>
    <w:rsid w:val="00DB122E"/>
    <w:rsid w:val="00DB562C"/>
    <w:rsid w:val="00DB720F"/>
    <w:rsid w:val="00DB7394"/>
    <w:rsid w:val="00DC2288"/>
    <w:rsid w:val="00DC2922"/>
    <w:rsid w:val="00DC3787"/>
    <w:rsid w:val="00DC3C6F"/>
    <w:rsid w:val="00DC4D7F"/>
    <w:rsid w:val="00DC51BC"/>
    <w:rsid w:val="00DC614D"/>
    <w:rsid w:val="00DD75C4"/>
    <w:rsid w:val="00DE0E10"/>
    <w:rsid w:val="00DE1878"/>
    <w:rsid w:val="00DE2998"/>
    <w:rsid w:val="00DE43B0"/>
    <w:rsid w:val="00DE4ECA"/>
    <w:rsid w:val="00DE6C7E"/>
    <w:rsid w:val="00DF0A49"/>
    <w:rsid w:val="00DF1541"/>
    <w:rsid w:val="00DF2550"/>
    <w:rsid w:val="00DF4CA9"/>
    <w:rsid w:val="00DF528A"/>
    <w:rsid w:val="00E01ACB"/>
    <w:rsid w:val="00E03A95"/>
    <w:rsid w:val="00E0494A"/>
    <w:rsid w:val="00E13B6B"/>
    <w:rsid w:val="00E14B1C"/>
    <w:rsid w:val="00E15609"/>
    <w:rsid w:val="00E166E7"/>
    <w:rsid w:val="00E208BA"/>
    <w:rsid w:val="00E20A3A"/>
    <w:rsid w:val="00E20DFE"/>
    <w:rsid w:val="00E225D1"/>
    <w:rsid w:val="00E254A7"/>
    <w:rsid w:val="00E25DBA"/>
    <w:rsid w:val="00E27E41"/>
    <w:rsid w:val="00E34567"/>
    <w:rsid w:val="00E409E2"/>
    <w:rsid w:val="00E4513C"/>
    <w:rsid w:val="00E47312"/>
    <w:rsid w:val="00E5116E"/>
    <w:rsid w:val="00E527D6"/>
    <w:rsid w:val="00E55A78"/>
    <w:rsid w:val="00E626AB"/>
    <w:rsid w:val="00E6390A"/>
    <w:rsid w:val="00E648BF"/>
    <w:rsid w:val="00E66240"/>
    <w:rsid w:val="00E67041"/>
    <w:rsid w:val="00E670AC"/>
    <w:rsid w:val="00E674AB"/>
    <w:rsid w:val="00E67EA0"/>
    <w:rsid w:val="00E70DA0"/>
    <w:rsid w:val="00E724A5"/>
    <w:rsid w:val="00E743A8"/>
    <w:rsid w:val="00E755A6"/>
    <w:rsid w:val="00E83393"/>
    <w:rsid w:val="00E83AC5"/>
    <w:rsid w:val="00E8401F"/>
    <w:rsid w:val="00E84A29"/>
    <w:rsid w:val="00E90391"/>
    <w:rsid w:val="00E9052B"/>
    <w:rsid w:val="00E90DF4"/>
    <w:rsid w:val="00E935D9"/>
    <w:rsid w:val="00E94CFA"/>
    <w:rsid w:val="00E96435"/>
    <w:rsid w:val="00E97540"/>
    <w:rsid w:val="00EA0192"/>
    <w:rsid w:val="00EA2677"/>
    <w:rsid w:val="00EA7669"/>
    <w:rsid w:val="00EA7A0F"/>
    <w:rsid w:val="00EB2B9B"/>
    <w:rsid w:val="00EB70AC"/>
    <w:rsid w:val="00EB7D52"/>
    <w:rsid w:val="00EC10BD"/>
    <w:rsid w:val="00EC2877"/>
    <w:rsid w:val="00EC3A53"/>
    <w:rsid w:val="00EC5912"/>
    <w:rsid w:val="00EC6C68"/>
    <w:rsid w:val="00EC7735"/>
    <w:rsid w:val="00EC7958"/>
    <w:rsid w:val="00EC79D6"/>
    <w:rsid w:val="00ED033A"/>
    <w:rsid w:val="00ED273F"/>
    <w:rsid w:val="00ED6421"/>
    <w:rsid w:val="00ED690A"/>
    <w:rsid w:val="00EE4677"/>
    <w:rsid w:val="00EE5B55"/>
    <w:rsid w:val="00EE7498"/>
    <w:rsid w:val="00EF03B0"/>
    <w:rsid w:val="00EF0D1C"/>
    <w:rsid w:val="00EF0DA5"/>
    <w:rsid w:val="00EF484F"/>
    <w:rsid w:val="00EF568E"/>
    <w:rsid w:val="00EF7077"/>
    <w:rsid w:val="00F024CF"/>
    <w:rsid w:val="00F0367E"/>
    <w:rsid w:val="00F04307"/>
    <w:rsid w:val="00F05553"/>
    <w:rsid w:val="00F12745"/>
    <w:rsid w:val="00F14CDC"/>
    <w:rsid w:val="00F15836"/>
    <w:rsid w:val="00F201C9"/>
    <w:rsid w:val="00F267EB"/>
    <w:rsid w:val="00F26E7D"/>
    <w:rsid w:val="00F324C7"/>
    <w:rsid w:val="00F3299B"/>
    <w:rsid w:val="00F32B13"/>
    <w:rsid w:val="00F32D34"/>
    <w:rsid w:val="00F377E3"/>
    <w:rsid w:val="00F42702"/>
    <w:rsid w:val="00F45A1A"/>
    <w:rsid w:val="00F4659F"/>
    <w:rsid w:val="00F521F2"/>
    <w:rsid w:val="00F538FD"/>
    <w:rsid w:val="00F57DED"/>
    <w:rsid w:val="00F6262A"/>
    <w:rsid w:val="00F64A3A"/>
    <w:rsid w:val="00F65CA8"/>
    <w:rsid w:val="00F66660"/>
    <w:rsid w:val="00F674F7"/>
    <w:rsid w:val="00F67B27"/>
    <w:rsid w:val="00F71A8B"/>
    <w:rsid w:val="00F73AD4"/>
    <w:rsid w:val="00F742E7"/>
    <w:rsid w:val="00F74FF7"/>
    <w:rsid w:val="00F872ED"/>
    <w:rsid w:val="00F90EFF"/>
    <w:rsid w:val="00F91EEB"/>
    <w:rsid w:val="00F920C0"/>
    <w:rsid w:val="00F92618"/>
    <w:rsid w:val="00F94722"/>
    <w:rsid w:val="00F950C1"/>
    <w:rsid w:val="00F961C7"/>
    <w:rsid w:val="00F96B44"/>
    <w:rsid w:val="00F96DF4"/>
    <w:rsid w:val="00F976E6"/>
    <w:rsid w:val="00F977A5"/>
    <w:rsid w:val="00F97DFB"/>
    <w:rsid w:val="00FA3136"/>
    <w:rsid w:val="00FA5119"/>
    <w:rsid w:val="00FA5901"/>
    <w:rsid w:val="00FA6AB8"/>
    <w:rsid w:val="00FA6E2E"/>
    <w:rsid w:val="00FA6EAB"/>
    <w:rsid w:val="00FB1630"/>
    <w:rsid w:val="00FB2CF9"/>
    <w:rsid w:val="00FB34BF"/>
    <w:rsid w:val="00FB5E96"/>
    <w:rsid w:val="00FB6155"/>
    <w:rsid w:val="00FB7958"/>
    <w:rsid w:val="00FC2D5B"/>
    <w:rsid w:val="00FC48A4"/>
    <w:rsid w:val="00FC7A5E"/>
    <w:rsid w:val="00FC7E63"/>
    <w:rsid w:val="00FD02B4"/>
    <w:rsid w:val="00FD4B2F"/>
    <w:rsid w:val="00FE05E8"/>
    <w:rsid w:val="00FE1AAA"/>
    <w:rsid w:val="00FE4B67"/>
    <w:rsid w:val="00FE5C5D"/>
    <w:rsid w:val="00FF1E8E"/>
    <w:rsid w:val="00FF3FDC"/>
    <w:rsid w:val="00FF512B"/>
    <w:rsid w:val="00FF6349"/>
    <w:rsid w:val="00FF6664"/>
    <w:rsid w:val="00FF7371"/>
    <w:rsid w:val="00FFA837"/>
    <w:rsid w:val="031B3B79"/>
    <w:rsid w:val="03B5804A"/>
    <w:rsid w:val="04EF8D48"/>
    <w:rsid w:val="07987BCB"/>
    <w:rsid w:val="08A4DD08"/>
    <w:rsid w:val="0A392A1F"/>
    <w:rsid w:val="0C612BAA"/>
    <w:rsid w:val="0CBB70D0"/>
    <w:rsid w:val="0F59617B"/>
    <w:rsid w:val="168A0F90"/>
    <w:rsid w:val="16D3E8B1"/>
    <w:rsid w:val="17BEE42C"/>
    <w:rsid w:val="1F54AC23"/>
    <w:rsid w:val="20394C75"/>
    <w:rsid w:val="2489CA93"/>
    <w:rsid w:val="25238E02"/>
    <w:rsid w:val="267A2A94"/>
    <w:rsid w:val="280B6212"/>
    <w:rsid w:val="2887EF1D"/>
    <w:rsid w:val="2CC2C50C"/>
    <w:rsid w:val="2D0D6389"/>
    <w:rsid w:val="2DCAE5A1"/>
    <w:rsid w:val="2DFCAF50"/>
    <w:rsid w:val="2F826F72"/>
    <w:rsid w:val="31CA4332"/>
    <w:rsid w:val="32628406"/>
    <w:rsid w:val="36426055"/>
    <w:rsid w:val="364C3259"/>
    <w:rsid w:val="371CCDE7"/>
    <w:rsid w:val="37C84556"/>
    <w:rsid w:val="3AE0678D"/>
    <w:rsid w:val="3CC323BF"/>
    <w:rsid w:val="3D2CE174"/>
    <w:rsid w:val="3DAA0781"/>
    <w:rsid w:val="44BBF321"/>
    <w:rsid w:val="4D4A8D4B"/>
    <w:rsid w:val="4FE5ADA5"/>
    <w:rsid w:val="51736EB6"/>
    <w:rsid w:val="563F2E30"/>
    <w:rsid w:val="58B58526"/>
    <w:rsid w:val="5CF11D06"/>
    <w:rsid w:val="5D054D50"/>
    <w:rsid w:val="5D24BBA4"/>
    <w:rsid w:val="5E261093"/>
    <w:rsid w:val="5F53302F"/>
    <w:rsid w:val="6057653E"/>
    <w:rsid w:val="60C027F5"/>
    <w:rsid w:val="622D9A45"/>
    <w:rsid w:val="6445BE8E"/>
    <w:rsid w:val="64AB6757"/>
    <w:rsid w:val="65C12109"/>
    <w:rsid w:val="68A3AF6F"/>
    <w:rsid w:val="68AA1FA7"/>
    <w:rsid w:val="6951136C"/>
    <w:rsid w:val="6A08EE84"/>
    <w:rsid w:val="6A16B1CA"/>
    <w:rsid w:val="6B2C7CEB"/>
    <w:rsid w:val="6B58180E"/>
    <w:rsid w:val="6BE69C05"/>
    <w:rsid w:val="6DF8BB90"/>
    <w:rsid w:val="6E3482FF"/>
    <w:rsid w:val="6FA72101"/>
    <w:rsid w:val="70DD6F9C"/>
    <w:rsid w:val="7570318B"/>
    <w:rsid w:val="7620FC28"/>
    <w:rsid w:val="7778A085"/>
    <w:rsid w:val="7DFFAF0F"/>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C7DF85"/>
  <w15:docId w15:val="{4A4F19BE-20FC-42C2-9EB5-C508E900C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53A2"/>
    <w:pPr>
      <w:jc w:val="both"/>
    </w:pPr>
    <w:rPr>
      <w:rFonts w:ascii="Arial" w:hAnsi="Arial"/>
      <w:sz w:val="22"/>
    </w:rPr>
  </w:style>
  <w:style w:type="paragraph" w:styleId="Titre1">
    <w:name w:val="heading 1"/>
    <w:basedOn w:val="Normal"/>
    <w:next w:val="Normal"/>
    <w:qFormat/>
    <w:rsid w:val="001A53A2"/>
    <w:pPr>
      <w:keepNext/>
      <w:spacing w:after="120"/>
      <w:jc w:val="center"/>
      <w:outlineLvl w:val="0"/>
    </w:pPr>
    <w:rPr>
      <w:b/>
      <w:sz w:val="32"/>
    </w:rPr>
  </w:style>
  <w:style w:type="paragraph" w:styleId="Titre2">
    <w:name w:val="heading 2"/>
    <w:basedOn w:val="Normal"/>
    <w:next w:val="Normal"/>
    <w:qFormat/>
    <w:rsid w:val="001A53A2"/>
    <w:pPr>
      <w:keepNext/>
      <w:ind w:right="424"/>
      <w:jc w:val="right"/>
      <w:outlineLvl w:val="1"/>
    </w:pPr>
    <w:rPr>
      <w:rFonts w:ascii="Lucida Sans" w:hAnsi="Lucida Sans"/>
      <w:i/>
      <w:sz w:val="5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1A53A2"/>
    <w:pPr>
      <w:tabs>
        <w:tab w:val="center" w:pos="4536"/>
        <w:tab w:val="right" w:pos="9072"/>
      </w:tabs>
      <w:jc w:val="center"/>
    </w:pPr>
    <w:rPr>
      <w:rFonts w:ascii="Times New Roman" w:hAnsi="Times New Roman"/>
      <w:spacing w:val="2"/>
    </w:rPr>
  </w:style>
  <w:style w:type="paragraph" w:styleId="Pieddepage">
    <w:name w:val="footer"/>
    <w:basedOn w:val="Normal"/>
    <w:link w:val="PieddepageCar"/>
    <w:uiPriority w:val="99"/>
    <w:rsid w:val="001A53A2"/>
    <w:pPr>
      <w:tabs>
        <w:tab w:val="center" w:pos="4536"/>
        <w:tab w:val="right" w:pos="9072"/>
      </w:tabs>
    </w:pPr>
  </w:style>
  <w:style w:type="character" w:styleId="Lienhypertexte">
    <w:name w:val="Hyperlink"/>
    <w:rsid w:val="001A53A2"/>
    <w:rPr>
      <w:color w:val="0000FF"/>
      <w:u w:val="single"/>
    </w:rPr>
  </w:style>
  <w:style w:type="character" w:styleId="Numrodepage">
    <w:name w:val="page number"/>
    <w:rsid w:val="001A53A2"/>
    <w:rPr>
      <w:sz w:val="18"/>
    </w:rPr>
  </w:style>
  <w:style w:type="paragraph" w:styleId="Adresseexpditeur">
    <w:name w:val="envelope return"/>
    <w:basedOn w:val="Normal"/>
    <w:rsid w:val="001A53A2"/>
    <w:rPr>
      <w:sz w:val="18"/>
    </w:rPr>
  </w:style>
  <w:style w:type="paragraph" w:customStyle="1" w:styleId="Signature1">
    <w:name w:val="Signature1"/>
    <w:basedOn w:val="Normal"/>
    <w:rsid w:val="001A53A2"/>
    <w:pPr>
      <w:ind w:firstLine="7371"/>
      <w:jc w:val="center"/>
    </w:pPr>
  </w:style>
  <w:style w:type="paragraph" w:customStyle="1" w:styleId="Date1">
    <w:name w:val="Date1"/>
    <w:basedOn w:val="Adresseexpditeur"/>
    <w:rsid w:val="001A53A2"/>
    <w:pPr>
      <w:jc w:val="right"/>
    </w:pPr>
    <w:rPr>
      <w:sz w:val="20"/>
    </w:rPr>
  </w:style>
  <w:style w:type="character" w:customStyle="1" w:styleId="expditeur">
    <w:name w:val="expéditeur"/>
    <w:rsid w:val="001A53A2"/>
    <w:rPr>
      <w:rFonts w:ascii="Times New Roman" w:hAnsi="Times New Roman"/>
      <w:noProof w:val="0"/>
      <w:sz w:val="24"/>
      <w:lang w:val="en-US"/>
    </w:rPr>
  </w:style>
  <w:style w:type="character" w:customStyle="1" w:styleId="tlphone">
    <w:name w:val="téléphone"/>
    <w:rsid w:val="001A53A2"/>
    <w:rPr>
      <w:rFonts w:ascii="Times New Roman" w:hAnsi="Times New Roman"/>
      <w:noProof w:val="0"/>
      <w:sz w:val="24"/>
      <w:lang w:val="en-US"/>
    </w:rPr>
  </w:style>
  <w:style w:type="character" w:customStyle="1" w:styleId="destinataire">
    <w:name w:val="destinataire"/>
    <w:rsid w:val="001A53A2"/>
    <w:rPr>
      <w:rFonts w:ascii="Times New Roman" w:hAnsi="Times New Roman"/>
      <w:noProof w:val="0"/>
      <w:sz w:val="24"/>
      <w:lang w:val="en-US"/>
    </w:rPr>
  </w:style>
  <w:style w:type="character" w:customStyle="1" w:styleId="objetdutexte">
    <w:name w:val="objet du texte"/>
    <w:rsid w:val="001A53A2"/>
    <w:rPr>
      <w:rFonts w:ascii="Times New Roman" w:hAnsi="Times New Roman"/>
      <w:noProof w:val="0"/>
      <w:sz w:val="24"/>
      <w:lang w:val="en-US"/>
    </w:rPr>
  </w:style>
  <w:style w:type="character" w:customStyle="1" w:styleId="datedapplication">
    <w:name w:val="date d'application"/>
    <w:rsid w:val="001A53A2"/>
    <w:rPr>
      <w:rFonts w:ascii="Times New Roman" w:hAnsi="Times New Roman"/>
      <w:noProof w:val="0"/>
      <w:sz w:val="24"/>
      <w:lang w:val="en-US"/>
    </w:rPr>
  </w:style>
  <w:style w:type="character" w:customStyle="1" w:styleId="NOR">
    <w:name w:val="NOR"/>
    <w:rsid w:val="001A53A2"/>
    <w:rPr>
      <w:rFonts w:ascii="Times New Roman" w:hAnsi="Times New Roman"/>
      <w:noProof w:val="0"/>
      <w:sz w:val="24"/>
      <w:lang w:val="en-US"/>
    </w:rPr>
  </w:style>
  <w:style w:type="character" w:customStyle="1" w:styleId="grilledeclassement">
    <w:name w:val="grille de classement"/>
    <w:rsid w:val="001A53A2"/>
    <w:rPr>
      <w:rFonts w:ascii="Times New Roman" w:hAnsi="Times New Roman"/>
      <w:noProof w:val="0"/>
      <w:sz w:val="24"/>
      <w:lang w:val="en-US"/>
    </w:rPr>
  </w:style>
  <w:style w:type="character" w:customStyle="1" w:styleId="rsum">
    <w:name w:val="résumé"/>
    <w:rsid w:val="001A53A2"/>
    <w:rPr>
      <w:rFonts w:ascii="Times New Roman" w:hAnsi="Times New Roman"/>
      <w:noProof w:val="0"/>
      <w:sz w:val="24"/>
      <w:lang w:val="en-US"/>
    </w:rPr>
  </w:style>
  <w:style w:type="character" w:customStyle="1" w:styleId="rfrences">
    <w:name w:val="références"/>
    <w:rsid w:val="001A53A2"/>
    <w:rPr>
      <w:rFonts w:ascii="Times New Roman" w:hAnsi="Times New Roman"/>
      <w:noProof w:val="0"/>
      <w:sz w:val="24"/>
      <w:lang w:val="en-US"/>
    </w:rPr>
  </w:style>
  <w:style w:type="character" w:customStyle="1" w:styleId="abrogs">
    <w:name w:val="abrogés"/>
    <w:rsid w:val="001A53A2"/>
    <w:rPr>
      <w:rFonts w:ascii="Times New Roman" w:hAnsi="Times New Roman"/>
      <w:noProof w:val="0"/>
      <w:sz w:val="24"/>
      <w:lang w:val="en-US"/>
    </w:rPr>
  </w:style>
  <w:style w:type="character" w:customStyle="1" w:styleId="typedetexte">
    <w:name w:val="type de texte"/>
    <w:rsid w:val="001A53A2"/>
    <w:rPr>
      <w:rFonts w:ascii="Times New Roman" w:hAnsi="Times New Roman"/>
      <w:noProof w:val="0"/>
      <w:sz w:val="24"/>
      <w:lang w:val="en-US"/>
    </w:rPr>
  </w:style>
  <w:style w:type="character" w:customStyle="1" w:styleId="numrodutexte">
    <w:name w:val="numéro du texte"/>
    <w:rsid w:val="001A53A2"/>
    <w:rPr>
      <w:rFonts w:ascii="Times New Roman" w:hAnsi="Times New Roman"/>
      <w:noProof w:val="0"/>
      <w:sz w:val="24"/>
      <w:lang w:val="en-US"/>
    </w:rPr>
  </w:style>
  <w:style w:type="paragraph" w:styleId="Retraitcorpsdetexte">
    <w:name w:val="Body Text Indent"/>
    <w:basedOn w:val="Normal"/>
    <w:rsid w:val="001A53A2"/>
    <w:pPr>
      <w:suppressAutoHyphens/>
      <w:ind w:left="4678"/>
      <w:jc w:val="left"/>
    </w:pPr>
    <w:rPr>
      <w:spacing w:val="-3"/>
      <w:sz w:val="20"/>
    </w:rPr>
  </w:style>
  <w:style w:type="paragraph" w:styleId="Retraitcorpsdetexte2">
    <w:name w:val="Body Text Indent 2"/>
    <w:basedOn w:val="Normal"/>
    <w:rsid w:val="001A53A2"/>
    <w:pPr>
      <w:suppressAutoHyphens/>
      <w:ind w:left="4253"/>
      <w:jc w:val="left"/>
    </w:pPr>
    <w:rPr>
      <w:spacing w:val="-3"/>
      <w:sz w:val="20"/>
    </w:rPr>
  </w:style>
  <w:style w:type="character" w:customStyle="1" w:styleId="Fort">
    <w:name w:val="Fort"/>
    <w:rsid w:val="004E5A0F"/>
    <w:rPr>
      <w:b/>
    </w:rPr>
  </w:style>
  <w:style w:type="paragraph" w:customStyle="1" w:styleId="Default">
    <w:name w:val="Default"/>
    <w:rsid w:val="00121BFA"/>
    <w:pPr>
      <w:autoSpaceDE w:val="0"/>
      <w:autoSpaceDN w:val="0"/>
      <w:adjustRightInd w:val="0"/>
    </w:pPr>
    <w:rPr>
      <w:rFonts w:ascii="Arial" w:hAnsi="Arial" w:cs="Arial"/>
      <w:color w:val="000000"/>
      <w:sz w:val="24"/>
      <w:szCs w:val="24"/>
    </w:rPr>
  </w:style>
  <w:style w:type="paragraph" w:styleId="Textedebulles">
    <w:name w:val="Balloon Text"/>
    <w:basedOn w:val="Normal"/>
    <w:semiHidden/>
    <w:rsid w:val="005B4978"/>
    <w:rPr>
      <w:rFonts w:ascii="Tahoma" w:hAnsi="Tahoma" w:cs="Tahoma"/>
      <w:sz w:val="16"/>
      <w:szCs w:val="16"/>
    </w:rPr>
  </w:style>
  <w:style w:type="paragraph" w:styleId="Explorateurdedocuments">
    <w:name w:val="Document Map"/>
    <w:basedOn w:val="Normal"/>
    <w:semiHidden/>
    <w:rsid w:val="00F67B27"/>
    <w:pPr>
      <w:shd w:val="clear" w:color="auto" w:fill="000080"/>
    </w:pPr>
    <w:rPr>
      <w:rFonts w:ascii="Tahoma" w:hAnsi="Tahoma" w:cs="Tahoma"/>
      <w:sz w:val="20"/>
    </w:rPr>
  </w:style>
  <w:style w:type="character" w:styleId="Marquedecommentaire">
    <w:name w:val="annotation reference"/>
    <w:uiPriority w:val="99"/>
    <w:semiHidden/>
    <w:rsid w:val="00F91EEB"/>
    <w:rPr>
      <w:sz w:val="16"/>
      <w:szCs w:val="16"/>
    </w:rPr>
  </w:style>
  <w:style w:type="paragraph" w:styleId="Commentaire">
    <w:name w:val="annotation text"/>
    <w:basedOn w:val="Normal"/>
    <w:link w:val="CommentaireCar"/>
    <w:uiPriority w:val="99"/>
    <w:rsid w:val="00F91EEB"/>
    <w:rPr>
      <w:sz w:val="20"/>
    </w:rPr>
  </w:style>
  <w:style w:type="paragraph" w:styleId="Objetducommentaire">
    <w:name w:val="annotation subject"/>
    <w:basedOn w:val="Commentaire"/>
    <w:next w:val="Commentaire"/>
    <w:semiHidden/>
    <w:rsid w:val="00F91EEB"/>
    <w:rPr>
      <w:b/>
      <w:bCs/>
    </w:rPr>
  </w:style>
  <w:style w:type="paragraph" w:styleId="Paragraphedeliste">
    <w:name w:val="List Paragraph"/>
    <w:basedOn w:val="Normal"/>
    <w:uiPriority w:val="34"/>
    <w:qFormat/>
    <w:rsid w:val="00D40BCC"/>
    <w:pPr>
      <w:ind w:left="720"/>
      <w:contextualSpacing/>
    </w:pPr>
  </w:style>
  <w:style w:type="table" w:styleId="Grilledutableau">
    <w:name w:val="Table Grid"/>
    <w:basedOn w:val="TableauNormal"/>
    <w:rsid w:val="006E54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depageCar">
    <w:name w:val="Pied de page Car"/>
    <w:basedOn w:val="Policepardfaut"/>
    <w:link w:val="Pieddepage"/>
    <w:uiPriority w:val="99"/>
    <w:rsid w:val="002E5C7A"/>
    <w:rPr>
      <w:rFonts w:ascii="Arial" w:hAnsi="Arial"/>
      <w:sz w:val="22"/>
    </w:rPr>
  </w:style>
  <w:style w:type="character" w:customStyle="1" w:styleId="En-tteCar">
    <w:name w:val="En-tête Car"/>
    <w:basedOn w:val="Policepardfaut"/>
    <w:link w:val="En-tte"/>
    <w:rsid w:val="00BF4118"/>
    <w:rPr>
      <w:spacing w:val="2"/>
      <w:sz w:val="22"/>
    </w:rPr>
  </w:style>
  <w:style w:type="character" w:styleId="Lienhypertextesuivivisit">
    <w:name w:val="FollowedHyperlink"/>
    <w:basedOn w:val="Policepardfaut"/>
    <w:semiHidden/>
    <w:unhideWhenUsed/>
    <w:rsid w:val="000F155A"/>
    <w:rPr>
      <w:color w:val="800080" w:themeColor="followedHyperlink"/>
      <w:u w:val="single"/>
    </w:rPr>
  </w:style>
  <w:style w:type="paragraph" w:styleId="NormalWeb">
    <w:name w:val="Normal (Web)"/>
    <w:basedOn w:val="Normal"/>
    <w:uiPriority w:val="99"/>
    <w:unhideWhenUsed/>
    <w:rsid w:val="00E27E41"/>
    <w:pPr>
      <w:spacing w:before="100" w:beforeAutospacing="1" w:after="100" w:afterAutospacing="1"/>
      <w:jc w:val="left"/>
    </w:pPr>
    <w:rPr>
      <w:rFonts w:ascii="Times New Roman" w:hAnsi="Times New Roman"/>
      <w:sz w:val="24"/>
      <w:szCs w:val="24"/>
    </w:rPr>
  </w:style>
  <w:style w:type="character" w:customStyle="1" w:styleId="CommentaireCar">
    <w:name w:val="Commentaire Car"/>
    <w:basedOn w:val="Policepardfaut"/>
    <w:link w:val="Commentaire"/>
    <w:uiPriority w:val="99"/>
    <w:rsid w:val="000B650A"/>
    <w:rPr>
      <w:rFonts w:ascii="Arial" w:hAnsi="Arial"/>
    </w:rPr>
  </w:style>
  <w:style w:type="character" w:styleId="Accentuationlgre">
    <w:name w:val="Subtle Emphasis"/>
    <w:basedOn w:val="Policepardfaut"/>
    <w:uiPriority w:val="19"/>
    <w:qFormat/>
    <w:rsid w:val="00BD0745"/>
    <w:rPr>
      <w:i/>
      <w:iCs/>
      <w:color w:val="404040" w:themeColor="text1" w:themeTint="BF"/>
    </w:rPr>
  </w:style>
  <w:style w:type="paragraph" w:styleId="Rvision">
    <w:name w:val="Revision"/>
    <w:hidden/>
    <w:uiPriority w:val="99"/>
    <w:semiHidden/>
    <w:rsid w:val="005904F9"/>
    <w:rPr>
      <w:rFonts w:ascii="Arial" w:hAnsi="Arial"/>
      <w:sz w:val="22"/>
    </w:rPr>
  </w:style>
  <w:style w:type="paragraph" w:styleId="Notedebasdepage">
    <w:name w:val="footnote text"/>
    <w:basedOn w:val="Normal"/>
    <w:uiPriority w:val="99"/>
    <w:semiHidden/>
    <w:unhideWhenUsed/>
    <w:rsid w:val="3D2CE174"/>
    <w:rPr>
      <w:sz w:val="20"/>
    </w:rPr>
  </w:style>
  <w:style w:type="character" w:styleId="Appelnotedebasdep">
    <w:name w:val="footnote reference"/>
    <w:basedOn w:val="Policepardfaut"/>
    <w:uiPriority w:val="99"/>
    <w:semiHidden/>
    <w:unhideWhenUsed/>
    <w:rsid w:val="3D2CE17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77050">
      <w:bodyDiv w:val="1"/>
      <w:marLeft w:val="0"/>
      <w:marRight w:val="0"/>
      <w:marTop w:val="0"/>
      <w:marBottom w:val="0"/>
      <w:divBdr>
        <w:top w:val="none" w:sz="0" w:space="0" w:color="auto"/>
        <w:left w:val="none" w:sz="0" w:space="0" w:color="auto"/>
        <w:bottom w:val="none" w:sz="0" w:space="0" w:color="auto"/>
        <w:right w:val="none" w:sz="0" w:space="0" w:color="auto"/>
      </w:divBdr>
    </w:div>
    <w:div w:id="77412530">
      <w:bodyDiv w:val="1"/>
      <w:marLeft w:val="0"/>
      <w:marRight w:val="0"/>
      <w:marTop w:val="0"/>
      <w:marBottom w:val="0"/>
      <w:divBdr>
        <w:top w:val="none" w:sz="0" w:space="0" w:color="auto"/>
        <w:left w:val="none" w:sz="0" w:space="0" w:color="auto"/>
        <w:bottom w:val="none" w:sz="0" w:space="0" w:color="auto"/>
        <w:right w:val="none" w:sz="0" w:space="0" w:color="auto"/>
      </w:divBdr>
      <w:divsChild>
        <w:div w:id="1556622333">
          <w:marLeft w:val="0"/>
          <w:marRight w:val="0"/>
          <w:marTop w:val="0"/>
          <w:marBottom w:val="0"/>
          <w:divBdr>
            <w:top w:val="none" w:sz="0" w:space="0" w:color="auto"/>
            <w:left w:val="none" w:sz="0" w:space="0" w:color="auto"/>
            <w:bottom w:val="none" w:sz="0" w:space="0" w:color="auto"/>
            <w:right w:val="none" w:sz="0" w:space="0" w:color="auto"/>
          </w:divBdr>
        </w:div>
      </w:divsChild>
    </w:div>
    <w:div w:id="705372145">
      <w:bodyDiv w:val="1"/>
      <w:marLeft w:val="0"/>
      <w:marRight w:val="0"/>
      <w:marTop w:val="0"/>
      <w:marBottom w:val="0"/>
      <w:divBdr>
        <w:top w:val="none" w:sz="0" w:space="0" w:color="auto"/>
        <w:left w:val="none" w:sz="0" w:space="0" w:color="auto"/>
        <w:bottom w:val="none" w:sz="0" w:space="0" w:color="auto"/>
        <w:right w:val="none" w:sz="0" w:space="0" w:color="auto"/>
      </w:divBdr>
      <w:divsChild>
        <w:div w:id="1822041896">
          <w:marLeft w:val="0"/>
          <w:marRight w:val="0"/>
          <w:marTop w:val="0"/>
          <w:marBottom w:val="0"/>
          <w:divBdr>
            <w:top w:val="none" w:sz="0" w:space="0" w:color="auto"/>
            <w:left w:val="none" w:sz="0" w:space="0" w:color="auto"/>
            <w:bottom w:val="none" w:sz="0" w:space="0" w:color="auto"/>
            <w:right w:val="none" w:sz="0" w:space="0" w:color="auto"/>
          </w:divBdr>
        </w:div>
      </w:divsChild>
    </w:div>
    <w:div w:id="1280339723">
      <w:bodyDiv w:val="1"/>
      <w:marLeft w:val="0"/>
      <w:marRight w:val="0"/>
      <w:marTop w:val="0"/>
      <w:marBottom w:val="0"/>
      <w:divBdr>
        <w:top w:val="none" w:sz="0" w:space="0" w:color="auto"/>
        <w:left w:val="none" w:sz="0" w:space="0" w:color="auto"/>
        <w:bottom w:val="none" w:sz="0" w:space="0" w:color="auto"/>
        <w:right w:val="none" w:sz="0" w:space="0" w:color="auto"/>
      </w:divBdr>
      <w:divsChild>
        <w:div w:id="1455640443">
          <w:marLeft w:val="0"/>
          <w:marRight w:val="0"/>
          <w:marTop w:val="0"/>
          <w:marBottom w:val="0"/>
          <w:divBdr>
            <w:top w:val="none" w:sz="0" w:space="0" w:color="auto"/>
            <w:left w:val="none" w:sz="0" w:space="0" w:color="auto"/>
            <w:bottom w:val="none" w:sz="0" w:space="0" w:color="auto"/>
            <w:right w:val="none" w:sz="0" w:space="0" w:color="auto"/>
          </w:divBdr>
        </w:div>
      </w:divsChild>
    </w:div>
    <w:div w:id="1374378655">
      <w:bodyDiv w:val="1"/>
      <w:marLeft w:val="0"/>
      <w:marRight w:val="0"/>
      <w:marTop w:val="0"/>
      <w:marBottom w:val="0"/>
      <w:divBdr>
        <w:top w:val="none" w:sz="0" w:space="0" w:color="auto"/>
        <w:left w:val="none" w:sz="0" w:space="0" w:color="auto"/>
        <w:bottom w:val="none" w:sz="0" w:space="0" w:color="auto"/>
        <w:right w:val="none" w:sz="0" w:space="0" w:color="auto"/>
      </w:divBdr>
    </w:div>
    <w:div w:id="1668557634">
      <w:bodyDiv w:val="1"/>
      <w:marLeft w:val="0"/>
      <w:marRight w:val="0"/>
      <w:marTop w:val="0"/>
      <w:marBottom w:val="0"/>
      <w:divBdr>
        <w:top w:val="none" w:sz="0" w:space="0" w:color="auto"/>
        <w:left w:val="none" w:sz="0" w:space="0" w:color="auto"/>
        <w:bottom w:val="none" w:sz="0" w:space="0" w:color="auto"/>
        <w:right w:val="none" w:sz="0" w:space="0" w:color="auto"/>
      </w:divBdr>
    </w:div>
    <w:div w:id="1776826859">
      <w:bodyDiv w:val="1"/>
      <w:marLeft w:val="0"/>
      <w:marRight w:val="0"/>
      <w:marTop w:val="0"/>
      <w:marBottom w:val="0"/>
      <w:divBdr>
        <w:top w:val="none" w:sz="0" w:space="0" w:color="auto"/>
        <w:left w:val="none" w:sz="0" w:space="0" w:color="auto"/>
        <w:bottom w:val="none" w:sz="0" w:space="0" w:color="auto"/>
        <w:right w:val="none" w:sz="0" w:space="0" w:color="auto"/>
      </w:divBdr>
      <w:divsChild>
        <w:div w:id="1330910716">
          <w:marLeft w:val="0"/>
          <w:marRight w:val="0"/>
          <w:marTop w:val="0"/>
          <w:marBottom w:val="0"/>
          <w:divBdr>
            <w:top w:val="none" w:sz="0" w:space="0" w:color="auto"/>
            <w:left w:val="none" w:sz="0" w:space="0" w:color="auto"/>
            <w:bottom w:val="none" w:sz="0" w:space="0" w:color="auto"/>
            <w:right w:val="none" w:sz="0" w:space="0" w:color="auto"/>
          </w:divBdr>
        </w:div>
      </w:divsChild>
    </w:div>
    <w:div w:id="193246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Mod&#232;les\AP.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Receiver>
    <Name/>
    <Synchronization>Synchronous</Synchronization>
    <Type>1</Type>
    <SequenceNumber>10000</SequenceNumber>
    <Url/>
    <Assembly>Microsoft.SharePoint.Taxonomy, Version=14.0.0.0, Culture=neutral, PublicKeyToken=71e9bce111e9429c</Assembly>
    <Class>Microsoft.SharePoint.Taxonomy.TaxonomyItemEventReceiver</Class>
    <Data/>
    <Filter/>
  </Receiver>
  <Receiver>
    <Name/>
    <Synchronization>Synchronous</Synchronization>
    <Type>2</Type>
    <SequenceNumber>10000</SequenceNumber>
    <Url/>
    <Assembly>Microsoft.SharePoint.Taxonomy, Version=14.0.0.0, Culture=neutral, PublicKeyToken=71e9bce111e9429c</Assembly>
    <Class>Microsoft.SharePoint.Taxonomy.TaxonomyItemEventReceiver</Class>
    <Data/>
    <Filter/>
  </Receiver>
</spe:Receiver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8976EDB0653FF45AC978B0F7CFB483A" ma:contentTypeVersion="3" ma:contentTypeDescription="Crée un document." ma:contentTypeScope="" ma:versionID="d4fdca1fae68efbe0d08a35afd3ccee4">
  <xsd:schema xmlns:xsd="http://www.w3.org/2001/XMLSchema" xmlns:xs="http://www.w3.org/2001/XMLSchema" xmlns:p="http://schemas.microsoft.com/office/2006/metadata/properties" xmlns:ns1="http://schemas.microsoft.com/sharepoint/v3" xmlns:ns2="7b4e5cf4-0fc5-48ee-950b-8270790171f4" xmlns:ns3="f6cc25f6-5403-4f29-ac49-2dd2b5032e94" targetNamespace="http://schemas.microsoft.com/office/2006/metadata/properties" ma:root="true" ma:fieldsID="0fd307b0e20285a350034090f5abfab4" ns1:_="" ns2:_="" ns3:_="">
    <xsd:import namespace="http://schemas.microsoft.com/sharepoint/v3"/>
    <xsd:import namespace="7b4e5cf4-0fc5-48ee-950b-8270790171f4"/>
    <xsd:import namespace="f6cc25f6-5403-4f29-ac49-2dd2b5032e94"/>
    <xsd:element name="properties">
      <xsd:complexType>
        <xsd:sequence>
          <xsd:element name="documentManagement">
            <xsd:complexType>
              <xsd:all>
                <xsd:element ref="ns2:_dlc_DocId" minOccurs="0"/>
                <xsd:element ref="ns2:_dlc_DocIdUrl" minOccurs="0"/>
                <xsd:element ref="ns2:_dlc_DocIdPersistId" minOccurs="0"/>
                <xsd:element ref="ns3:PACo_NiveauDeConfidentialiteTaxHTField0" minOccurs="0"/>
                <xsd:element ref="ns2:TaxCatchAll" minOccurs="0"/>
                <xsd:element ref="ns2:TaxCatchAllLabel"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16"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b4e5cf4-0fc5-48ee-950b-8270790171f4"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Conserver l’ID" ma:description="Conserver l’ID lors de l’ajout." ma:hidden="true" ma:internalName="_dlc_DocIdPersistId" ma:readOnly="true">
      <xsd:simpleType>
        <xsd:restriction base="dms:Boolean"/>
      </xsd:simpleType>
    </xsd:element>
    <xsd:element name="TaxCatchAll" ma:index="12" nillable="true" ma:displayName="Colonne Attraper tout de Taxonomie" ma:description="" ma:hidden="true" ma:list="{d832e24f-c8ee-45ec-b83f-6d52fe3e122c}" ma:internalName="TaxCatchAll" ma:showField="CatchAllData" ma:web="7b4e5cf4-0fc5-48ee-950b-8270790171f4">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Colonne Attraper tout de Taxonomie1" ma:description="" ma:hidden="true" ma:list="{d832e24f-c8ee-45ec-b83f-6d52fe3e122c}" ma:internalName="TaxCatchAllLabel" ma:readOnly="true" ma:showField="CatchAllDataLabel" ma:web="7b4e5cf4-0fc5-48ee-950b-8270790171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6cc25f6-5403-4f29-ac49-2dd2b5032e94" elementFormDefault="qualified">
    <xsd:import namespace="http://schemas.microsoft.com/office/2006/documentManagement/types"/>
    <xsd:import namespace="http://schemas.microsoft.com/office/infopath/2007/PartnerControls"/>
    <xsd:element name="PACo_NiveauDeConfidentialiteTaxHTField0" ma:index="11" ma:taxonomy="true" ma:internalName="PACo_NiveauDeConfidentialiteTaxHTField0" ma:taxonomyFieldName="PACo_NiveauDeConfidentialite" ma:displayName="Niveau de confidentialité" ma:default="1;#Public|43a73bf0-6fa9-439e-9f01-0c858cc75030" ma:fieldId="{55294203-1914-45cc-91d1-0bc660f83c6c}" ma:sspId="624bd1e1-bb4f-4cf0-a57e-44630b9c7bb2" ma:termSetId="47fe2dba-03aa-4e20-9197-2cab34707c07"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TaxCatchAll xmlns="7b4e5cf4-0fc5-48ee-950b-8270790171f4">
      <Value>1</Value>
    </TaxCatchAll>
    <PublishingExpirationDate xmlns="http://schemas.microsoft.com/sharepoint/v3" xsi:nil="true"/>
    <PACo_NiveauDeConfidentialiteTaxHTField0 xmlns="f6cc25f6-5403-4f29-ac49-2dd2b5032e94">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43a73bf0-6fa9-439e-9f01-0c858cc75030</TermId>
        </TermInfo>
      </Terms>
    </PACo_NiveauDeConfidentialiteTaxHTField0>
    <PublishingStartDate xmlns="http://schemas.microsoft.com/sharepoint/v3" xsi:nil="true"/>
    <_dlc_DocId xmlns="7b4e5cf4-0fc5-48ee-950b-8270790171f4">CXYRD2YVEM74-1271-37</_dlc_DocId>
    <_dlc_DocIdUrl xmlns="7b4e5cf4-0fc5-48ee-950b-8270790171f4">
      <Url>https://paco.intranet.social.gouv.fr/transverse/textesofficiels/redigeruneinstruction/_layouts/15/DocIdRedir.aspx?ID=CXYRD2YVEM74-1271-37</Url>
      <Description>CXYRD2YVEM74-1271-37</Description>
    </_dlc_DocIdUrl>
  </documentManagement>
</p:properties>
</file>

<file path=customXml/itemProps1.xml><?xml version="1.0" encoding="utf-8"?>
<ds:datastoreItem xmlns:ds="http://schemas.openxmlformats.org/officeDocument/2006/customXml" ds:itemID="{1696F864-C3BD-4852-BD5A-4C60691627AE}">
  <ds:schemaRefs>
    <ds:schemaRef ds:uri="http://schemas.microsoft.com/sharepoint/events"/>
  </ds:schemaRefs>
</ds:datastoreItem>
</file>

<file path=customXml/itemProps2.xml><?xml version="1.0" encoding="utf-8"?>
<ds:datastoreItem xmlns:ds="http://schemas.openxmlformats.org/officeDocument/2006/customXml" ds:itemID="{8AFB0BD4-F3E4-4367-933F-AD0A40C7165E}">
  <ds:schemaRefs>
    <ds:schemaRef ds:uri="http://schemas.microsoft.com/office/2006/metadata/longProperties"/>
  </ds:schemaRefs>
</ds:datastoreItem>
</file>

<file path=customXml/itemProps3.xml><?xml version="1.0" encoding="utf-8"?>
<ds:datastoreItem xmlns:ds="http://schemas.openxmlformats.org/officeDocument/2006/customXml" ds:itemID="{41EF3777-BDC4-4390-8EFB-F80105089E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b4e5cf4-0fc5-48ee-950b-8270790171f4"/>
    <ds:schemaRef ds:uri="f6cc25f6-5403-4f29-ac49-2dd2b5032e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7DD630C-A12A-4E25-8E88-71AACA3994F6}">
  <ds:schemaRefs>
    <ds:schemaRef ds:uri="http://schemas.microsoft.com/sharepoint/v3/contenttype/forms"/>
  </ds:schemaRefs>
</ds:datastoreItem>
</file>

<file path=customXml/itemProps5.xml><?xml version="1.0" encoding="utf-8"?>
<ds:datastoreItem xmlns:ds="http://schemas.openxmlformats.org/officeDocument/2006/customXml" ds:itemID="{4460A82C-525B-4100-9D81-C9C7CBE1A3C8}">
  <ds:schemaRefs>
    <ds:schemaRef ds:uri="http://schemas.openxmlformats.org/officeDocument/2006/bibliography"/>
  </ds:schemaRefs>
</ds:datastoreItem>
</file>

<file path=customXml/itemProps6.xml><?xml version="1.0" encoding="utf-8"?>
<ds:datastoreItem xmlns:ds="http://schemas.openxmlformats.org/officeDocument/2006/customXml" ds:itemID="{7F44F75A-7723-47B8-A402-B2B4B7412A61}">
  <ds:schemaRefs>
    <ds:schemaRef ds:uri="http://schemas.microsoft.com/office/2006/metadata/properties"/>
    <ds:schemaRef ds:uri="http://schemas.microsoft.com/office/infopath/2007/PartnerControls"/>
    <ds:schemaRef ds:uri="7b4e5cf4-0fc5-48ee-950b-8270790171f4"/>
    <ds:schemaRef ds:uri="http://schemas.microsoft.com/sharepoint/v3"/>
    <ds:schemaRef ds:uri="f6cc25f6-5403-4f29-ac49-2dd2b5032e94"/>
  </ds:schemaRefs>
</ds:datastoreItem>
</file>

<file path=docProps/app.xml><?xml version="1.0" encoding="utf-8"?>
<Properties xmlns="http://schemas.openxmlformats.org/officeDocument/2006/extended-properties" xmlns:vt="http://schemas.openxmlformats.org/officeDocument/2006/docPropsVTypes">
  <Template>AP</Template>
  <TotalTime>0</TotalTime>
  <Pages>10</Pages>
  <Words>4271</Words>
  <Characters>23493</Characters>
  <Application>Microsoft Office Word</Application>
  <DocSecurity>4</DocSecurity>
  <Lines>195</Lines>
  <Paragraphs>55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BENZAQUI, Mickael (DGOS/SDAS)</dc:creator>
  <cp:keywords/>
  <cp:lastModifiedBy>Les Généralistes CSMF</cp:lastModifiedBy>
  <cp:revision>2</cp:revision>
  <cp:lastPrinted>2012-09-06T07:32:00Z</cp:lastPrinted>
  <dcterms:created xsi:type="dcterms:W3CDTF">2026-03-11T10:04:00Z</dcterms:created>
  <dcterms:modified xsi:type="dcterms:W3CDTF">2026-03-11T10:04:00Z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PACo_NiveauDeConfidentialite">
    <vt:lpwstr>1;#Public|43a73bf0-6fa9-439e-9f01-0c858cc75030</vt:lpwstr>
  </property>
  <property fmtid="{D5CDD505-2E9C-101B-9397-08002B2CF9AE}" pid="4" name="_dlc_DocId">
    <vt:lpwstr>CXYRD2YVEM74-1271-18</vt:lpwstr>
  </property>
  <property fmtid="{D5CDD505-2E9C-101B-9397-08002B2CF9AE}" pid="5" name="_dlc_DocIdItemGuid">
    <vt:lpwstr>f1b5e5f5-f615-468c-8fcd-e759a1dabbe0</vt:lpwstr>
  </property>
  <property fmtid="{D5CDD505-2E9C-101B-9397-08002B2CF9AE}" pid="6" name="_dlc_DocIdUrl">
    <vt:lpwstr>https://paco.intranet.social.gouv.fr/transverse/textesofficiels/redigerunecirculaire/_layouts/15/DocIdRedir.aspx?ID=CXYRD2YVEM74-1271-18, CXYRD2YVEM74-1271-18</vt:lpwstr>
  </property>
  <property fmtid="{D5CDD505-2E9C-101B-9397-08002B2CF9AE}" pid="7" name="ContentTypeId">
    <vt:lpwstr>0x01010038976EDB0653FF45AC978B0F7CFB483A</vt:lpwstr>
  </property>
  <property fmtid="{D5CDD505-2E9C-101B-9397-08002B2CF9AE}" pid="8" name="MSIP_Label_3094c1fb-3db8-4cce-b079-9b022302847f_Enabled">
    <vt:lpwstr>true</vt:lpwstr>
  </property>
  <property fmtid="{D5CDD505-2E9C-101B-9397-08002B2CF9AE}" pid="9" name="MSIP_Label_3094c1fb-3db8-4cce-b079-9b022302847f_SetDate">
    <vt:lpwstr>2025-07-08T13:59:52Z</vt:lpwstr>
  </property>
  <property fmtid="{D5CDD505-2E9C-101B-9397-08002B2CF9AE}" pid="10" name="MSIP_Label_3094c1fb-3db8-4cce-b079-9b022302847f_Method">
    <vt:lpwstr>Standard</vt:lpwstr>
  </property>
  <property fmtid="{D5CDD505-2E9C-101B-9397-08002B2CF9AE}" pid="11" name="MSIP_Label_3094c1fb-3db8-4cce-b079-9b022302847f_Name">
    <vt:lpwstr>[Prod v5] C1 - Standard</vt:lpwstr>
  </property>
  <property fmtid="{D5CDD505-2E9C-101B-9397-08002B2CF9AE}" pid="12" name="MSIP_Label_3094c1fb-3db8-4cce-b079-9b022302847f_SiteId">
    <vt:lpwstr>035e5292-5a25-4509-bb08-a555f7d31a8b</vt:lpwstr>
  </property>
  <property fmtid="{D5CDD505-2E9C-101B-9397-08002B2CF9AE}" pid="13" name="MSIP_Label_3094c1fb-3db8-4cce-b079-9b022302847f_ActionId">
    <vt:lpwstr>7e284927-d505-4da2-929d-204e5c7cbfc8</vt:lpwstr>
  </property>
  <property fmtid="{D5CDD505-2E9C-101B-9397-08002B2CF9AE}" pid="14" name="MSIP_Label_3094c1fb-3db8-4cce-b079-9b022302847f_ContentBits">
    <vt:lpwstr>0</vt:lpwstr>
  </property>
</Properties>
</file>